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02EE" w:rsidRPr="00485A28" w:rsidRDefault="00E702EE" w:rsidP="00485A28">
      <w:pPr>
        <w:shd w:val="clear" w:color="auto" w:fill="FFFFFF"/>
        <w:ind w:hanging="340"/>
        <w:jc w:val="center"/>
      </w:pPr>
      <w:r w:rsidRPr="00485A28">
        <w:rPr>
          <w:bCs/>
        </w:rPr>
        <w:t>МИНИСТЕРСТВО НАУКИ И ВЫСШЕГО ОБРАЗОВАНИЯ РОССИЙСКОЙ ФЕДЕРАЦИИ</w:t>
      </w:r>
    </w:p>
    <w:p w:rsidR="00E702EE" w:rsidRPr="00485A28" w:rsidRDefault="00E702EE" w:rsidP="00485A28">
      <w:pPr>
        <w:shd w:val="clear" w:color="auto" w:fill="FFFFFF"/>
        <w:ind w:right="5"/>
        <w:jc w:val="center"/>
      </w:pPr>
      <w:r w:rsidRPr="00485A28">
        <w:rPr>
          <w:bCs/>
        </w:rPr>
        <w:t>ФЕДЕРАЛЬНОЕ ГОСУДАРСТВЕННОЕ БЮДЖЕТНОЕ</w:t>
      </w:r>
    </w:p>
    <w:p w:rsidR="00E702EE" w:rsidRPr="00485A28" w:rsidRDefault="00E702EE" w:rsidP="00485A28">
      <w:pPr>
        <w:shd w:val="clear" w:color="auto" w:fill="FFFFFF"/>
        <w:ind w:right="10"/>
        <w:jc w:val="center"/>
      </w:pPr>
      <w:r w:rsidRPr="00485A28">
        <w:rPr>
          <w:bCs/>
          <w:spacing w:val="-1"/>
        </w:rPr>
        <w:t>ОБРАЗОВАТЕЛЬНОЕ УЧРЕЖДЕНИЕ ВЫСШЕГО ОБРАЗОВАНИЯ</w:t>
      </w:r>
    </w:p>
    <w:p w:rsidR="00E702EE" w:rsidRPr="00485A28" w:rsidRDefault="00E702EE" w:rsidP="00485A28">
      <w:pPr>
        <w:shd w:val="clear" w:color="auto" w:fill="FFFFFF"/>
        <w:ind w:right="5"/>
        <w:jc w:val="center"/>
      </w:pPr>
      <w:r w:rsidRPr="00485A28">
        <w:rPr>
          <w:bCs/>
        </w:rPr>
        <w:t>«СОЧИНСКИЙ ГОСУДАРСТВЕННЫЙ УНИВЕРСИТЕТ»</w:t>
      </w:r>
    </w:p>
    <w:p w:rsidR="00E702EE" w:rsidRPr="00485A28" w:rsidRDefault="00E702EE" w:rsidP="00485A28">
      <w:pPr>
        <w:shd w:val="clear" w:color="auto" w:fill="FFFFFF"/>
        <w:ind w:right="5"/>
        <w:jc w:val="center"/>
      </w:pPr>
      <w:r w:rsidRPr="00485A28">
        <w:rPr>
          <w:bCs/>
        </w:rPr>
        <w:t>Университетский экономико-технологический колледж</w:t>
      </w:r>
    </w:p>
    <w:p w:rsidR="0053005B" w:rsidRPr="00485A28" w:rsidRDefault="0053005B" w:rsidP="00D60DD7">
      <w:pPr>
        <w:shd w:val="clear" w:color="auto" w:fill="FFFFFF"/>
        <w:suppressAutoHyphens w:val="0"/>
        <w:jc w:val="center"/>
        <w:rPr>
          <w:bCs/>
          <w:lang w:eastAsia="en-US"/>
        </w:rPr>
      </w:pPr>
    </w:p>
    <w:p w:rsidR="0053005B" w:rsidRPr="00485A28" w:rsidRDefault="0053005B" w:rsidP="00D60DD7">
      <w:pPr>
        <w:suppressAutoHyphens w:val="0"/>
        <w:jc w:val="center"/>
        <w:rPr>
          <w:b/>
          <w:lang w:eastAsia="en-US"/>
        </w:rPr>
      </w:pPr>
    </w:p>
    <w:p w:rsidR="0053005B" w:rsidRDefault="0062741F" w:rsidP="00D60DD7">
      <w:pPr>
        <w:suppressAutoHyphens w:val="0"/>
        <w:jc w:val="center"/>
        <w:rPr>
          <w:b/>
          <w:lang w:eastAsia="en-US"/>
        </w:rPr>
      </w:pPr>
      <w:r w:rsidRPr="0062741F">
        <w:rPr>
          <w:rFonts w:eastAsia="Times New Roman" w:cs="Arial"/>
          <w:b/>
          <w:noProof/>
          <w:color w:val="00000A"/>
          <w:sz w:val="28"/>
          <w:szCs w:val="28"/>
          <w:lang w:eastAsia="ru-RU"/>
        </w:rPr>
        <w:drawing>
          <wp:inline distT="0" distB="0" distL="0" distR="0" wp14:anchorId="5D4C0DF1" wp14:editId="49BFCF09">
            <wp:extent cx="5534025" cy="1562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9E9" w:rsidRPr="00485A28" w:rsidRDefault="00CF19E9" w:rsidP="00D60DD7">
      <w:pPr>
        <w:suppressAutoHyphens w:val="0"/>
        <w:jc w:val="center"/>
        <w:rPr>
          <w:b/>
          <w:lang w:eastAsia="en-US"/>
        </w:rPr>
      </w:pPr>
    </w:p>
    <w:p w:rsidR="0053005B" w:rsidRPr="00485A28" w:rsidRDefault="0053005B" w:rsidP="00D60DD7">
      <w:pPr>
        <w:suppressAutoHyphens w:val="0"/>
        <w:jc w:val="center"/>
        <w:rPr>
          <w:b/>
          <w:lang w:eastAsia="en-US"/>
        </w:rPr>
      </w:pPr>
    </w:p>
    <w:p w:rsidR="0053005B" w:rsidRPr="00485A28" w:rsidRDefault="0053005B" w:rsidP="00D60DD7">
      <w:pPr>
        <w:suppressAutoHyphens w:val="0"/>
        <w:jc w:val="center"/>
        <w:rPr>
          <w:b/>
          <w:lang w:eastAsia="en-US"/>
        </w:rPr>
      </w:pPr>
    </w:p>
    <w:p w:rsidR="0053005B" w:rsidRPr="00485A28" w:rsidRDefault="0053005B" w:rsidP="00D60DD7">
      <w:pPr>
        <w:suppressAutoHyphens w:val="0"/>
        <w:jc w:val="center"/>
        <w:rPr>
          <w:b/>
          <w:lang w:eastAsia="en-US"/>
        </w:rPr>
      </w:pPr>
    </w:p>
    <w:p w:rsidR="0053005B" w:rsidRPr="00485A28" w:rsidRDefault="0053005B" w:rsidP="00D60DD7">
      <w:pPr>
        <w:suppressAutoHyphens w:val="0"/>
        <w:jc w:val="center"/>
        <w:rPr>
          <w:b/>
          <w:lang w:eastAsia="en-US"/>
        </w:rPr>
      </w:pPr>
    </w:p>
    <w:p w:rsidR="00E702EE" w:rsidRPr="00485A28" w:rsidRDefault="00E702EE" w:rsidP="00D60DD7">
      <w:pPr>
        <w:jc w:val="center"/>
      </w:pPr>
    </w:p>
    <w:p w:rsidR="00E702EE" w:rsidRPr="00CF19E9" w:rsidRDefault="00E702EE" w:rsidP="00485A28">
      <w:pPr>
        <w:jc w:val="center"/>
        <w:rPr>
          <w:sz w:val="28"/>
          <w:szCs w:val="28"/>
        </w:rPr>
      </w:pPr>
      <w:r w:rsidRPr="00CF19E9">
        <w:rPr>
          <w:b/>
          <w:sz w:val="28"/>
          <w:szCs w:val="28"/>
        </w:rPr>
        <w:t>РАБОЧАЯ ПРОГРАММА УЧЕБНОЙ ДИСЦИПЛИНЫ</w:t>
      </w:r>
    </w:p>
    <w:p w:rsidR="00E702EE" w:rsidRPr="00CF19E9" w:rsidRDefault="00E702EE" w:rsidP="00485A28">
      <w:pPr>
        <w:jc w:val="center"/>
        <w:rPr>
          <w:sz w:val="28"/>
          <w:szCs w:val="28"/>
        </w:rPr>
      </w:pPr>
      <w:r w:rsidRPr="00CF19E9">
        <w:rPr>
          <w:b/>
          <w:sz w:val="28"/>
          <w:szCs w:val="28"/>
        </w:rPr>
        <w:t>ОГСЭ.0</w:t>
      </w:r>
      <w:r w:rsidR="006F15BF" w:rsidRPr="00CF19E9">
        <w:rPr>
          <w:b/>
          <w:sz w:val="28"/>
          <w:szCs w:val="28"/>
        </w:rPr>
        <w:t>6</w:t>
      </w:r>
      <w:r w:rsidRPr="00CF19E9">
        <w:rPr>
          <w:b/>
          <w:sz w:val="28"/>
          <w:szCs w:val="28"/>
        </w:rPr>
        <w:t xml:space="preserve"> РУССКИЙ ЯЗЫК И КУЛЬТУРА РЕЧИ</w:t>
      </w:r>
    </w:p>
    <w:p w:rsidR="00E702EE" w:rsidRPr="00CF19E9" w:rsidRDefault="00E702EE" w:rsidP="00485A28">
      <w:pPr>
        <w:jc w:val="center"/>
        <w:rPr>
          <w:b/>
          <w:sz w:val="28"/>
          <w:szCs w:val="28"/>
        </w:rPr>
      </w:pPr>
    </w:p>
    <w:p w:rsidR="00E702EE" w:rsidRPr="00CF19E9" w:rsidRDefault="00E702EE" w:rsidP="00485A28">
      <w:pPr>
        <w:jc w:val="center"/>
        <w:rPr>
          <w:b/>
          <w:sz w:val="28"/>
          <w:szCs w:val="28"/>
        </w:rPr>
      </w:pPr>
    </w:p>
    <w:p w:rsidR="00E702EE" w:rsidRPr="00CF19E9" w:rsidRDefault="00E702EE" w:rsidP="00485A28">
      <w:pPr>
        <w:jc w:val="center"/>
        <w:rPr>
          <w:sz w:val="28"/>
          <w:szCs w:val="28"/>
        </w:rPr>
      </w:pPr>
      <w:r w:rsidRPr="00CF19E9">
        <w:rPr>
          <w:sz w:val="28"/>
          <w:szCs w:val="28"/>
        </w:rPr>
        <w:t>Наименование специальности</w:t>
      </w:r>
    </w:p>
    <w:p w:rsidR="00E702EE" w:rsidRPr="00CF19E9" w:rsidRDefault="00E702EE" w:rsidP="00485A28">
      <w:pPr>
        <w:jc w:val="center"/>
        <w:rPr>
          <w:sz w:val="28"/>
          <w:szCs w:val="28"/>
        </w:rPr>
      </w:pPr>
      <w:r w:rsidRPr="00CF19E9">
        <w:rPr>
          <w:sz w:val="28"/>
          <w:szCs w:val="28"/>
        </w:rPr>
        <w:t>38.02.01 Экономика и бухгалтерский учет (по отраслям)</w:t>
      </w:r>
    </w:p>
    <w:p w:rsidR="00E702EE" w:rsidRPr="00485A28" w:rsidRDefault="00E702EE" w:rsidP="00485A28">
      <w:pPr>
        <w:jc w:val="center"/>
      </w:pPr>
    </w:p>
    <w:p w:rsidR="00E702EE" w:rsidRPr="00485A28" w:rsidRDefault="00E702EE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E702EE" w:rsidRPr="00485A28" w:rsidRDefault="00E702EE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E702EE" w:rsidRPr="00485A28" w:rsidRDefault="00E702EE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E702EE" w:rsidRPr="00485A28" w:rsidRDefault="00E702EE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E702EE" w:rsidRPr="00485A28" w:rsidRDefault="00E702EE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E702EE" w:rsidRPr="00485A28" w:rsidRDefault="00E702EE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E702EE" w:rsidRPr="00485A28" w:rsidRDefault="00E702EE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E702EE" w:rsidRPr="00485A28" w:rsidRDefault="00E702EE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53005B" w:rsidRPr="00485A28" w:rsidRDefault="0053005B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53005B" w:rsidRPr="00485A28" w:rsidRDefault="0053005B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53005B" w:rsidRPr="00485A28" w:rsidRDefault="0053005B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53005B" w:rsidRPr="00485A28" w:rsidRDefault="0053005B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53005B" w:rsidRPr="00485A28" w:rsidRDefault="0053005B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53005B" w:rsidRDefault="0053005B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485A28" w:rsidRDefault="00485A28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485A28" w:rsidRDefault="00485A28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485A28" w:rsidRPr="00485A28" w:rsidRDefault="00485A28" w:rsidP="001207E8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E702EE" w:rsidRPr="00485A28" w:rsidRDefault="00E702EE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E702EE" w:rsidRPr="00485A28" w:rsidRDefault="00E702EE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E702EE" w:rsidRPr="00485A28" w:rsidRDefault="00E702EE" w:rsidP="00D60DD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</w:p>
    <w:p w:rsidR="00485A28" w:rsidRDefault="0053005B" w:rsidP="00485A28">
      <w:pPr>
        <w:suppressAutoHyphens w:val="0"/>
        <w:jc w:val="center"/>
        <w:rPr>
          <w:bCs/>
        </w:rPr>
      </w:pPr>
      <w:r w:rsidRPr="00485A28">
        <w:rPr>
          <w:bCs/>
        </w:rPr>
        <w:t>202</w:t>
      </w:r>
      <w:r w:rsidR="00037D73">
        <w:rPr>
          <w:bCs/>
        </w:rPr>
        <w:t xml:space="preserve">3 </w:t>
      </w:r>
      <w:r w:rsidR="00E702EE" w:rsidRPr="00485A28">
        <w:rPr>
          <w:bCs/>
        </w:rPr>
        <w:t>г.</w:t>
      </w:r>
      <w:r w:rsidR="00485A28">
        <w:rPr>
          <w:bCs/>
        </w:rPr>
        <w:br w:type="page"/>
      </w:r>
    </w:p>
    <w:p w:rsidR="0053005B" w:rsidRPr="0062741F" w:rsidRDefault="0053005B" w:rsidP="00485A28">
      <w:pPr>
        <w:suppressAutoHyphens w:val="0"/>
        <w:jc w:val="both"/>
        <w:rPr>
          <w:lang w:eastAsia="en-US"/>
        </w:rPr>
      </w:pPr>
      <w:r w:rsidRPr="0062741F">
        <w:rPr>
          <w:lang w:eastAsia="en-US"/>
        </w:rPr>
        <w:lastRenderedPageBreak/>
        <w:t xml:space="preserve">Рабочая программа учебной дисциплины </w:t>
      </w:r>
      <w:r w:rsidR="0062741F">
        <w:rPr>
          <w:lang w:eastAsia="en-US"/>
        </w:rPr>
        <w:t xml:space="preserve">ОГСЭ 06 Русский язык и культура речи </w:t>
      </w:r>
      <w:r w:rsidRPr="0062741F">
        <w:rPr>
          <w:lang w:eastAsia="en-US"/>
        </w:rPr>
        <w:t>разработана на основе Федерального государственного образовательного стандарта среднего профессионального образования (ФГОС СПО) и ПООП СПО по специальности 38.02.01 Экономика и бухгалтерский учет (по отраслям).</w:t>
      </w:r>
    </w:p>
    <w:p w:rsidR="0053005B" w:rsidRPr="0062741F" w:rsidRDefault="0053005B" w:rsidP="00485A28">
      <w:pPr>
        <w:suppressAutoHyphens w:val="0"/>
        <w:jc w:val="both"/>
        <w:rPr>
          <w:lang w:eastAsia="en-US"/>
        </w:rPr>
      </w:pPr>
    </w:p>
    <w:p w:rsidR="0053005B" w:rsidRPr="0062741F" w:rsidRDefault="0053005B" w:rsidP="00485A28">
      <w:pPr>
        <w:suppressAutoHyphens w:val="0"/>
        <w:jc w:val="both"/>
        <w:rPr>
          <w:lang w:eastAsia="en-US"/>
        </w:rPr>
      </w:pPr>
      <w:r w:rsidRPr="0062741F">
        <w:rPr>
          <w:lang w:eastAsia="en-US"/>
        </w:rPr>
        <w:t>Организация-разработчик:</w:t>
      </w:r>
    </w:p>
    <w:p w:rsidR="0053005B" w:rsidRPr="0062741F" w:rsidRDefault="0053005B" w:rsidP="00485A28">
      <w:pPr>
        <w:suppressAutoHyphens w:val="0"/>
        <w:jc w:val="both"/>
        <w:rPr>
          <w:lang w:eastAsia="en-US"/>
        </w:rPr>
      </w:pPr>
      <w:r w:rsidRPr="0062741F">
        <w:rPr>
          <w:lang w:eastAsia="en-US"/>
        </w:rPr>
        <w:t>ФГБОУ ВО «Сочинский государственный университет» Университетский экономико-технологический колледж.</w:t>
      </w:r>
    </w:p>
    <w:p w:rsidR="00E702EE" w:rsidRPr="0062741F" w:rsidRDefault="00E702EE" w:rsidP="00485A28">
      <w:pPr>
        <w:jc w:val="both"/>
      </w:pPr>
    </w:p>
    <w:p w:rsidR="00E702EE" w:rsidRPr="0062741F" w:rsidRDefault="00E702EE" w:rsidP="00485A28">
      <w:pPr>
        <w:jc w:val="both"/>
      </w:pPr>
      <w:r w:rsidRPr="0062741F">
        <w:t>Разработчики:</w:t>
      </w:r>
    </w:p>
    <w:p w:rsidR="00E702EE" w:rsidRPr="00485A28" w:rsidRDefault="00485A28" w:rsidP="00485A28">
      <w:pPr>
        <w:widowControl w:val="0"/>
        <w:tabs>
          <w:tab w:val="left" w:pos="6420"/>
        </w:tabs>
        <w:jc w:val="both"/>
      </w:pPr>
      <w:r w:rsidRPr="0062741F">
        <w:t xml:space="preserve">Н. Н. </w:t>
      </w:r>
      <w:r w:rsidR="00E702EE" w:rsidRPr="0062741F">
        <w:t>Гайворон</w:t>
      </w:r>
      <w:r w:rsidR="00CF19E9" w:rsidRPr="0062741F">
        <w:t>ская</w:t>
      </w:r>
      <w:r w:rsidR="001A2416" w:rsidRPr="0062741F">
        <w:t xml:space="preserve"> </w:t>
      </w:r>
      <w:r w:rsidR="0012348D" w:rsidRPr="0062741F">
        <w:t>–</w:t>
      </w:r>
      <w:r w:rsidR="00AB2997" w:rsidRPr="0062741F">
        <w:t xml:space="preserve"> преподаватель</w:t>
      </w:r>
      <w:r w:rsidR="0053005B" w:rsidRPr="0062741F">
        <w:t xml:space="preserve"> </w:t>
      </w:r>
      <w:r w:rsidR="00E702EE" w:rsidRPr="0062741F">
        <w:t>Университетского экономико-технологического колледжа.</w:t>
      </w:r>
    </w:p>
    <w:p w:rsidR="00E702EE" w:rsidRPr="00485A28" w:rsidRDefault="00E702EE" w:rsidP="00485A28">
      <w:pPr>
        <w:widowControl w:val="0"/>
        <w:tabs>
          <w:tab w:val="left" w:pos="6420"/>
        </w:tabs>
        <w:jc w:val="both"/>
      </w:pPr>
    </w:p>
    <w:p w:rsidR="00E702EE" w:rsidRPr="00485A28" w:rsidRDefault="00E702EE" w:rsidP="00485A28">
      <w:pPr>
        <w:tabs>
          <w:tab w:val="left" w:pos="6420"/>
        </w:tabs>
        <w:jc w:val="both"/>
      </w:pPr>
      <w:r w:rsidRPr="00485A28">
        <w:t>Рабочая программа рассмотрена и одобрена на заседании цикловой методической комиссии гуманитарных дисциплин и физического воспитания.</w:t>
      </w:r>
    </w:p>
    <w:p w:rsidR="00E702EE" w:rsidRPr="00485A28" w:rsidRDefault="00E702EE" w:rsidP="00485A28">
      <w:pPr>
        <w:jc w:val="both"/>
      </w:pPr>
    </w:p>
    <w:p w:rsidR="0053005B" w:rsidRPr="00485A28" w:rsidRDefault="0062741F" w:rsidP="00485A28">
      <w:pPr>
        <w:suppressAutoHyphens w:val="0"/>
        <w:jc w:val="both"/>
        <w:rPr>
          <w:rFonts w:eastAsia="Times New Roman"/>
          <w:lang w:eastAsia="ru-RU"/>
        </w:rPr>
      </w:pPr>
      <w:r w:rsidRPr="0062741F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2EA4F3B" wp14:editId="21EE7702">
            <wp:simplePos x="0" y="0"/>
            <wp:positionH relativeFrom="column">
              <wp:posOffset>3514725</wp:posOffset>
            </wp:positionH>
            <wp:positionV relativeFrom="paragraph">
              <wp:posOffset>6985</wp:posOffset>
            </wp:positionV>
            <wp:extent cx="933450" cy="83820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05B" w:rsidRPr="00485A28">
        <w:rPr>
          <w:rFonts w:eastAsia="Times New Roman"/>
          <w:lang w:eastAsia="ru-RU"/>
        </w:rPr>
        <w:t xml:space="preserve">Протокол № </w:t>
      </w:r>
      <w:r w:rsidR="008F2E6D" w:rsidRPr="00485A28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0</w:t>
      </w:r>
      <w:r w:rsidR="0053005B" w:rsidRPr="00485A28">
        <w:rPr>
          <w:rFonts w:eastAsia="Times New Roman"/>
          <w:lang w:eastAsia="ru-RU"/>
        </w:rPr>
        <w:t xml:space="preserve"> от «</w:t>
      </w:r>
      <w:r w:rsidR="00485A28" w:rsidRPr="00485A28">
        <w:rPr>
          <w:rFonts w:eastAsia="Times New Roman"/>
          <w:lang w:eastAsia="ru-RU"/>
        </w:rPr>
        <w:t>26</w:t>
      </w:r>
      <w:r w:rsidR="0053005B" w:rsidRPr="00485A28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>июня</w:t>
      </w:r>
      <w:r w:rsidR="0053005B" w:rsidRPr="00485A28">
        <w:rPr>
          <w:rFonts w:eastAsia="Times New Roman"/>
          <w:lang w:eastAsia="ru-RU"/>
        </w:rPr>
        <w:t xml:space="preserve"> 202</w:t>
      </w:r>
      <w:r>
        <w:rPr>
          <w:rFonts w:eastAsia="Times New Roman"/>
          <w:lang w:eastAsia="ru-RU"/>
        </w:rPr>
        <w:t>3</w:t>
      </w:r>
      <w:r w:rsidR="0053005B" w:rsidRPr="00485A28">
        <w:rPr>
          <w:rFonts w:eastAsia="Times New Roman"/>
          <w:lang w:eastAsia="ru-RU"/>
        </w:rPr>
        <w:t xml:space="preserve"> г. </w:t>
      </w:r>
    </w:p>
    <w:p w:rsidR="00E702EE" w:rsidRPr="00485A28" w:rsidRDefault="00E702EE" w:rsidP="00485A28">
      <w:pPr>
        <w:jc w:val="both"/>
      </w:pPr>
    </w:p>
    <w:p w:rsidR="00E702EE" w:rsidRPr="00485A28" w:rsidRDefault="00E702EE" w:rsidP="00485A28">
      <w:pPr>
        <w:jc w:val="both"/>
      </w:pPr>
      <w:r w:rsidRPr="00485A28">
        <w:t>Председатель цикловой методической комиссии_______________ Н.</w:t>
      </w:r>
      <w:r w:rsidR="00485A28" w:rsidRPr="00485A28">
        <w:t xml:space="preserve"> </w:t>
      </w:r>
      <w:r w:rsidRPr="00485A28">
        <w:t xml:space="preserve">Н. Гайворонская </w:t>
      </w:r>
    </w:p>
    <w:p w:rsidR="00E702EE" w:rsidRPr="00485A28" w:rsidRDefault="00E702EE" w:rsidP="00485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702EE" w:rsidRPr="00485A28" w:rsidRDefault="00E702EE" w:rsidP="00485A28">
      <w:pPr>
        <w:ind w:firstLine="567"/>
        <w:jc w:val="both"/>
        <w:rPr>
          <w:b/>
        </w:rPr>
      </w:pPr>
    </w:p>
    <w:p w:rsidR="00E702EE" w:rsidRPr="00485A28" w:rsidRDefault="0012348D" w:rsidP="00D40A5C">
      <w:pPr>
        <w:jc w:val="center"/>
      </w:pPr>
      <w:r w:rsidRPr="00485A28">
        <w:rPr>
          <w:b/>
        </w:rPr>
        <w:br w:type="page"/>
      </w:r>
      <w:r w:rsidR="00E702EE" w:rsidRPr="00485A28">
        <w:rPr>
          <w:b/>
        </w:rPr>
        <w:lastRenderedPageBreak/>
        <w:t>СОДЕРЖАНИЕ</w:t>
      </w:r>
    </w:p>
    <w:tbl>
      <w:tblPr>
        <w:tblpPr w:leftFromText="180" w:rightFromText="180" w:vertAnchor="text" w:horzAnchor="margin" w:tblpXSpec="center" w:tblpY="272"/>
        <w:tblW w:w="10206" w:type="dxa"/>
        <w:tblLook w:val="04A0" w:firstRow="1" w:lastRow="0" w:firstColumn="1" w:lastColumn="0" w:noHBand="0" w:noVBand="1"/>
      </w:tblPr>
      <w:tblGrid>
        <w:gridCol w:w="9322"/>
        <w:gridCol w:w="884"/>
      </w:tblGrid>
      <w:tr w:rsidR="00B821D9" w:rsidRPr="002B5867" w:rsidTr="00B821D9">
        <w:tc>
          <w:tcPr>
            <w:tcW w:w="9322" w:type="dxa"/>
            <w:shd w:val="clear" w:color="auto" w:fill="auto"/>
          </w:tcPr>
          <w:p w:rsidR="00B821D9" w:rsidRPr="006753ED" w:rsidRDefault="00B821D9" w:rsidP="00B821D9">
            <w:pPr>
              <w:spacing w:line="360" w:lineRule="auto"/>
              <w:jc w:val="both"/>
              <w:rPr>
                <w:b/>
              </w:rPr>
            </w:pPr>
            <w:r w:rsidRPr="006753ED">
              <w:rPr>
                <w:b/>
              </w:rPr>
              <w:t>1. ОБЩАЯ ХАРАКТЕРИСТИКА РАБОЧЕЙ ПРОГРАММЫ УЧЕБНОЙ ДИСЦИПЛИНЫ</w:t>
            </w:r>
          </w:p>
        </w:tc>
        <w:tc>
          <w:tcPr>
            <w:tcW w:w="884" w:type="dxa"/>
            <w:shd w:val="clear" w:color="auto" w:fill="auto"/>
          </w:tcPr>
          <w:p w:rsidR="00B821D9" w:rsidRPr="005C63F7" w:rsidRDefault="00B821D9" w:rsidP="00B821D9">
            <w:pPr>
              <w:spacing w:line="360" w:lineRule="auto"/>
              <w:jc w:val="center"/>
              <w:outlineLvl w:val="0"/>
              <w:rPr>
                <w:b/>
              </w:rPr>
            </w:pPr>
            <w:r w:rsidRPr="005C63F7">
              <w:rPr>
                <w:b/>
              </w:rPr>
              <w:t>4</w:t>
            </w:r>
          </w:p>
        </w:tc>
      </w:tr>
      <w:tr w:rsidR="00B821D9" w:rsidRPr="002B5867" w:rsidTr="00B821D9">
        <w:tc>
          <w:tcPr>
            <w:tcW w:w="9322" w:type="dxa"/>
            <w:shd w:val="clear" w:color="auto" w:fill="auto"/>
          </w:tcPr>
          <w:p w:rsidR="00B821D9" w:rsidRPr="006753ED" w:rsidRDefault="00B821D9" w:rsidP="00B821D9">
            <w:pPr>
              <w:spacing w:line="360" w:lineRule="auto"/>
              <w:jc w:val="both"/>
              <w:rPr>
                <w:b/>
              </w:rPr>
            </w:pPr>
            <w:r w:rsidRPr="006753ED">
              <w:t>1.1.</w:t>
            </w:r>
            <w:r w:rsidRPr="006753ED">
              <w:rPr>
                <w:b/>
              </w:rPr>
              <w:t> </w:t>
            </w:r>
            <w:r w:rsidRPr="006753ED">
              <w:t xml:space="preserve">  Место дисциплины в структуре основной образовательной  </w:t>
            </w:r>
          </w:p>
        </w:tc>
        <w:tc>
          <w:tcPr>
            <w:tcW w:w="884" w:type="dxa"/>
            <w:shd w:val="clear" w:color="auto" w:fill="auto"/>
          </w:tcPr>
          <w:p w:rsidR="00B821D9" w:rsidRPr="005C63F7" w:rsidRDefault="00B821D9" w:rsidP="00B821D9">
            <w:pPr>
              <w:spacing w:line="360" w:lineRule="auto"/>
              <w:jc w:val="center"/>
              <w:outlineLvl w:val="0"/>
              <w:rPr>
                <w:b/>
              </w:rPr>
            </w:pPr>
            <w:r w:rsidRPr="005C63F7">
              <w:rPr>
                <w:b/>
              </w:rPr>
              <w:t>4</w:t>
            </w:r>
          </w:p>
        </w:tc>
      </w:tr>
      <w:tr w:rsidR="00B821D9" w:rsidRPr="002B5867" w:rsidTr="0062741F">
        <w:trPr>
          <w:trHeight w:val="314"/>
        </w:trPr>
        <w:tc>
          <w:tcPr>
            <w:tcW w:w="9322" w:type="dxa"/>
            <w:shd w:val="clear" w:color="auto" w:fill="auto"/>
          </w:tcPr>
          <w:p w:rsidR="00B821D9" w:rsidRPr="006753ED" w:rsidRDefault="00B821D9" w:rsidP="00B821D9">
            <w:pPr>
              <w:spacing w:line="360" w:lineRule="auto"/>
              <w:jc w:val="both"/>
              <w:outlineLvl w:val="0"/>
              <w:rPr>
                <w:b/>
              </w:rPr>
            </w:pPr>
            <w:r w:rsidRPr="006753ED">
              <w:t>1.2. Цель и планируемые результаты освоения дисциплины</w:t>
            </w:r>
          </w:p>
        </w:tc>
        <w:tc>
          <w:tcPr>
            <w:tcW w:w="884" w:type="dxa"/>
            <w:shd w:val="clear" w:color="auto" w:fill="auto"/>
          </w:tcPr>
          <w:p w:rsidR="00B821D9" w:rsidRPr="005C63F7" w:rsidRDefault="00B821D9" w:rsidP="00B821D9">
            <w:pPr>
              <w:spacing w:line="36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821D9" w:rsidRPr="002B5867" w:rsidTr="00B821D9">
        <w:tc>
          <w:tcPr>
            <w:tcW w:w="9322" w:type="dxa"/>
            <w:shd w:val="clear" w:color="auto" w:fill="auto"/>
          </w:tcPr>
          <w:p w:rsidR="00B821D9" w:rsidRPr="006753ED" w:rsidRDefault="00B821D9" w:rsidP="00B821D9">
            <w:pPr>
              <w:spacing w:line="360" w:lineRule="auto"/>
              <w:jc w:val="both"/>
              <w:rPr>
                <w:b/>
              </w:rPr>
            </w:pPr>
            <w:r w:rsidRPr="006753ED">
              <w:rPr>
                <w:b/>
              </w:rPr>
              <w:t>2. СТРУКТУРА И СОДЕРЖАНИЕ УЧЕБНОЙ ДИСЦИПЛИНЫ</w:t>
            </w:r>
          </w:p>
        </w:tc>
        <w:tc>
          <w:tcPr>
            <w:tcW w:w="884" w:type="dxa"/>
            <w:shd w:val="clear" w:color="auto" w:fill="auto"/>
          </w:tcPr>
          <w:p w:rsidR="00B821D9" w:rsidRPr="005C63F7" w:rsidRDefault="00087F2B" w:rsidP="00B821D9">
            <w:pPr>
              <w:spacing w:line="36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821D9" w:rsidRPr="002B5867" w:rsidTr="00B821D9">
        <w:tc>
          <w:tcPr>
            <w:tcW w:w="9322" w:type="dxa"/>
            <w:shd w:val="clear" w:color="auto" w:fill="auto"/>
          </w:tcPr>
          <w:p w:rsidR="00B821D9" w:rsidRPr="006753ED" w:rsidRDefault="00B821D9" w:rsidP="00B821D9">
            <w:pPr>
              <w:spacing w:line="360" w:lineRule="auto"/>
              <w:jc w:val="both"/>
              <w:rPr>
                <w:b/>
              </w:rPr>
            </w:pPr>
            <w:r w:rsidRPr="006753ED">
              <w:t>2.1.</w:t>
            </w:r>
            <w:r w:rsidRPr="006753ED">
              <w:rPr>
                <w:b/>
              </w:rPr>
              <w:t> </w:t>
            </w:r>
            <w:r w:rsidRPr="006753ED">
              <w:t>Объем учебной дисциплины и виды учебной работы</w:t>
            </w:r>
          </w:p>
        </w:tc>
        <w:tc>
          <w:tcPr>
            <w:tcW w:w="884" w:type="dxa"/>
            <w:shd w:val="clear" w:color="auto" w:fill="auto"/>
          </w:tcPr>
          <w:p w:rsidR="00B821D9" w:rsidRPr="005C63F7" w:rsidRDefault="00087F2B" w:rsidP="00B821D9">
            <w:pPr>
              <w:spacing w:line="36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821D9" w:rsidRPr="002B5867" w:rsidTr="00B821D9">
        <w:trPr>
          <w:trHeight w:val="433"/>
        </w:trPr>
        <w:tc>
          <w:tcPr>
            <w:tcW w:w="9322" w:type="dxa"/>
            <w:shd w:val="clear" w:color="auto" w:fill="auto"/>
          </w:tcPr>
          <w:p w:rsidR="00B821D9" w:rsidRPr="006753ED" w:rsidRDefault="00B821D9" w:rsidP="00B821D9">
            <w:pPr>
              <w:spacing w:line="360" w:lineRule="auto"/>
              <w:jc w:val="both"/>
              <w:rPr>
                <w:b/>
              </w:rPr>
            </w:pPr>
            <w:r w:rsidRPr="006753ED">
              <w:t>2.2.</w:t>
            </w:r>
            <w:r w:rsidRPr="006753ED">
              <w:rPr>
                <w:b/>
              </w:rPr>
              <w:t> </w:t>
            </w:r>
            <w:r w:rsidRPr="006753ED">
              <w:t>Тематический план и содержание учебной дисциплины</w:t>
            </w:r>
          </w:p>
        </w:tc>
        <w:tc>
          <w:tcPr>
            <w:tcW w:w="884" w:type="dxa"/>
            <w:shd w:val="clear" w:color="auto" w:fill="auto"/>
          </w:tcPr>
          <w:p w:rsidR="00B821D9" w:rsidRPr="005C63F7" w:rsidRDefault="00A3109E" w:rsidP="00B821D9">
            <w:pPr>
              <w:spacing w:line="36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821D9" w:rsidRPr="002B5867" w:rsidTr="00B821D9">
        <w:trPr>
          <w:trHeight w:hRule="exact" w:val="23"/>
        </w:trPr>
        <w:tc>
          <w:tcPr>
            <w:tcW w:w="9322" w:type="dxa"/>
            <w:shd w:val="clear" w:color="auto" w:fill="auto"/>
          </w:tcPr>
          <w:p w:rsidR="00B821D9" w:rsidRPr="006753ED" w:rsidRDefault="00B821D9" w:rsidP="00B821D9">
            <w:pPr>
              <w:spacing w:line="360" w:lineRule="auto"/>
              <w:jc w:val="both"/>
            </w:pPr>
          </w:p>
        </w:tc>
        <w:tc>
          <w:tcPr>
            <w:tcW w:w="884" w:type="dxa"/>
            <w:shd w:val="clear" w:color="auto" w:fill="auto"/>
          </w:tcPr>
          <w:p w:rsidR="00B821D9" w:rsidRPr="005C63F7" w:rsidRDefault="00B821D9" w:rsidP="00B821D9">
            <w:pPr>
              <w:spacing w:line="360" w:lineRule="auto"/>
              <w:jc w:val="center"/>
              <w:rPr>
                <w:b/>
              </w:rPr>
            </w:pPr>
          </w:p>
        </w:tc>
      </w:tr>
      <w:tr w:rsidR="00B821D9" w:rsidRPr="002B5867" w:rsidTr="00B821D9">
        <w:trPr>
          <w:trHeight w:val="244"/>
        </w:trPr>
        <w:tc>
          <w:tcPr>
            <w:tcW w:w="9322" w:type="dxa"/>
            <w:shd w:val="clear" w:color="auto" w:fill="auto"/>
          </w:tcPr>
          <w:p w:rsidR="00B821D9" w:rsidRPr="006753ED" w:rsidRDefault="00B821D9" w:rsidP="00B821D9">
            <w:pPr>
              <w:spacing w:line="360" w:lineRule="auto"/>
              <w:jc w:val="both"/>
              <w:rPr>
                <w:b/>
              </w:rPr>
            </w:pPr>
            <w:r w:rsidRPr="006753ED">
              <w:rPr>
                <w:b/>
              </w:rPr>
              <w:t>3. УСЛОВИЯ РЕАЛИЗАЦИИ ПРОГРАММЫ УЧЕБНОЙ ДИСЦИПЛИНЫ</w:t>
            </w:r>
          </w:p>
        </w:tc>
        <w:tc>
          <w:tcPr>
            <w:tcW w:w="884" w:type="dxa"/>
            <w:shd w:val="clear" w:color="auto" w:fill="auto"/>
          </w:tcPr>
          <w:p w:rsidR="00B821D9" w:rsidRPr="005C63F7" w:rsidRDefault="00B821D9" w:rsidP="00B821D9">
            <w:pPr>
              <w:spacing w:line="36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B821D9" w:rsidRPr="002B5867" w:rsidTr="00B821D9">
        <w:tc>
          <w:tcPr>
            <w:tcW w:w="9322" w:type="dxa"/>
            <w:shd w:val="clear" w:color="auto" w:fill="auto"/>
          </w:tcPr>
          <w:p w:rsidR="00B821D9" w:rsidRPr="006753ED" w:rsidRDefault="00B821D9" w:rsidP="00B821D9">
            <w:pPr>
              <w:spacing w:line="360" w:lineRule="auto"/>
              <w:jc w:val="both"/>
              <w:outlineLvl w:val="0"/>
              <w:rPr>
                <w:b/>
              </w:rPr>
            </w:pPr>
            <w:r w:rsidRPr="006753ED">
              <w:t>3.1.</w:t>
            </w:r>
            <w:r w:rsidRPr="006753ED">
              <w:rPr>
                <w:b/>
              </w:rPr>
              <w:t> </w:t>
            </w:r>
            <w:r w:rsidRPr="006753ED">
              <w:t>Требования к минимальному материально-техническому обеспечению</w:t>
            </w:r>
          </w:p>
        </w:tc>
        <w:tc>
          <w:tcPr>
            <w:tcW w:w="884" w:type="dxa"/>
            <w:shd w:val="clear" w:color="auto" w:fill="auto"/>
          </w:tcPr>
          <w:p w:rsidR="00B821D9" w:rsidRPr="005C63F7" w:rsidRDefault="00B821D9" w:rsidP="00B821D9">
            <w:pPr>
              <w:spacing w:line="36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B821D9" w:rsidRPr="002B5867" w:rsidTr="00B821D9">
        <w:trPr>
          <w:trHeight w:val="240"/>
        </w:trPr>
        <w:tc>
          <w:tcPr>
            <w:tcW w:w="9322" w:type="dxa"/>
            <w:shd w:val="clear" w:color="auto" w:fill="auto"/>
          </w:tcPr>
          <w:p w:rsidR="00B821D9" w:rsidRPr="006753ED" w:rsidRDefault="00B821D9" w:rsidP="00B821D9">
            <w:pPr>
              <w:spacing w:line="360" w:lineRule="auto"/>
              <w:jc w:val="both"/>
            </w:pPr>
            <w:r w:rsidRPr="006753ED">
              <w:t>3.2.</w:t>
            </w:r>
            <w:r w:rsidRPr="006753ED">
              <w:rPr>
                <w:b/>
              </w:rPr>
              <w:t> </w:t>
            </w:r>
            <w:r w:rsidRPr="006753ED">
              <w:t>Информационное обеспечение обучения</w:t>
            </w:r>
          </w:p>
        </w:tc>
        <w:tc>
          <w:tcPr>
            <w:tcW w:w="884" w:type="dxa"/>
            <w:shd w:val="clear" w:color="auto" w:fill="auto"/>
          </w:tcPr>
          <w:p w:rsidR="00B821D9" w:rsidRPr="005C63F7" w:rsidRDefault="00B821D9" w:rsidP="00B821D9">
            <w:pPr>
              <w:spacing w:line="36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B821D9" w:rsidRPr="002B5867" w:rsidTr="00B821D9">
        <w:trPr>
          <w:trHeight w:val="750"/>
        </w:trPr>
        <w:tc>
          <w:tcPr>
            <w:tcW w:w="9322" w:type="dxa"/>
            <w:shd w:val="clear" w:color="auto" w:fill="auto"/>
          </w:tcPr>
          <w:p w:rsidR="00B821D9" w:rsidRPr="006753ED" w:rsidRDefault="00B821D9" w:rsidP="00B821D9">
            <w:pPr>
              <w:spacing w:line="360" w:lineRule="auto"/>
              <w:jc w:val="both"/>
            </w:pPr>
            <w:r w:rsidRPr="006753ED">
              <w:rPr>
                <w:rFonts w:eastAsia="SimSun"/>
                <w:bCs/>
                <w:lang w:bidi="hi-IN"/>
              </w:rPr>
              <w:t>3.3.</w:t>
            </w:r>
            <w:r w:rsidRPr="006753ED">
              <w:rPr>
                <w:b/>
              </w:rPr>
              <w:t> </w:t>
            </w:r>
            <w:r w:rsidRPr="006753ED">
              <w:rPr>
                <w:rFonts w:eastAsia="SimSun"/>
                <w:bCs/>
                <w:lang w:bidi="hi-IN"/>
              </w:rPr>
              <w:t>Методическое обеспечение образовательного процесса для обучения инвалидов и лиц с ограниченными возможностями здоровья</w:t>
            </w:r>
          </w:p>
        </w:tc>
        <w:tc>
          <w:tcPr>
            <w:tcW w:w="884" w:type="dxa"/>
            <w:shd w:val="clear" w:color="auto" w:fill="auto"/>
          </w:tcPr>
          <w:p w:rsidR="00B821D9" w:rsidRPr="005C63F7" w:rsidRDefault="00B821D9" w:rsidP="00B821D9">
            <w:pPr>
              <w:spacing w:line="36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821D9" w:rsidRPr="002B5867" w:rsidTr="00B821D9">
        <w:tc>
          <w:tcPr>
            <w:tcW w:w="9322" w:type="dxa"/>
            <w:shd w:val="clear" w:color="auto" w:fill="auto"/>
          </w:tcPr>
          <w:p w:rsidR="00B821D9" w:rsidRPr="006753ED" w:rsidRDefault="00B821D9" w:rsidP="00B821D9">
            <w:pPr>
              <w:spacing w:line="360" w:lineRule="auto"/>
              <w:jc w:val="both"/>
              <w:outlineLvl w:val="0"/>
              <w:rPr>
                <w:b/>
              </w:rPr>
            </w:pPr>
            <w:r w:rsidRPr="006753ED">
              <w:rPr>
                <w:b/>
              </w:rPr>
              <w:t>4. КОНТРОЛЬ И ОЦЕНКА РЕЗУЛЬТАТОВ ОСВОЕНИЯ УЧЕБНОЙ ДИСЦИПЛИНЫ</w:t>
            </w:r>
          </w:p>
        </w:tc>
        <w:tc>
          <w:tcPr>
            <w:tcW w:w="884" w:type="dxa"/>
            <w:shd w:val="clear" w:color="auto" w:fill="auto"/>
          </w:tcPr>
          <w:p w:rsidR="00B821D9" w:rsidRPr="005C63F7" w:rsidRDefault="00087F2B" w:rsidP="00B821D9">
            <w:pPr>
              <w:spacing w:line="36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12</w:t>
            </w:r>
          </w:p>
          <w:p w:rsidR="00B821D9" w:rsidRPr="005C63F7" w:rsidRDefault="00B821D9" w:rsidP="00B821D9">
            <w:pPr>
              <w:spacing w:line="360" w:lineRule="auto"/>
              <w:jc w:val="center"/>
              <w:outlineLvl w:val="0"/>
              <w:rPr>
                <w:b/>
              </w:rPr>
            </w:pPr>
          </w:p>
        </w:tc>
      </w:tr>
    </w:tbl>
    <w:p w:rsidR="00E702EE" w:rsidRPr="00485A28" w:rsidRDefault="00E702EE" w:rsidP="00D40A5C">
      <w:pPr>
        <w:spacing w:line="360" w:lineRule="auto"/>
        <w:jc w:val="both"/>
        <w:rPr>
          <w:b/>
        </w:rPr>
      </w:pPr>
    </w:p>
    <w:p w:rsidR="00E702EE" w:rsidRPr="00485A28" w:rsidRDefault="00E702EE" w:rsidP="00D40A5C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 w:rsidRPr="00485A28">
        <w:rPr>
          <w:b/>
          <w:caps/>
        </w:rPr>
        <w:lastRenderedPageBreak/>
        <w:t>1</w:t>
      </w:r>
      <w:r w:rsidR="00063199" w:rsidRPr="00063199">
        <w:rPr>
          <w:b/>
        </w:rPr>
        <w:t xml:space="preserve"> </w:t>
      </w:r>
      <w:r w:rsidR="00063199" w:rsidRPr="006753ED">
        <w:rPr>
          <w:b/>
        </w:rPr>
        <w:t>ОБЩАЯ ХАРАКТЕРИСТИКА РАБОЧЕЙ ПРОГРАММЫ УЧЕБНОЙ ДИСЦИПЛИНЫ</w:t>
      </w:r>
    </w:p>
    <w:p w:rsidR="00E702EE" w:rsidRPr="00485A28" w:rsidRDefault="0053005B" w:rsidP="00D63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right="-185"/>
        <w:jc w:val="center"/>
        <w:rPr>
          <w:b/>
        </w:rPr>
      </w:pPr>
      <w:r w:rsidRPr="00485A28">
        <w:rPr>
          <w:b/>
        </w:rPr>
        <w:t>ОГСЭ 06. РУССКИЙ ЯЗЫК И КУЛЬТУРА РЕЧИ</w:t>
      </w:r>
    </w:p>
    <w:p w:rsidR="00063199" w:rsidRDefault="00E702EE" w:rsidP="00063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</w:rPr>
      </w:pPr>
      <w:r w:rsidRPr="00485A28">
        <w:rPr>
          <w:b/>
        </w:rPr>
        <w:t>1.1. </w:t>
      </w:r>
      <w:r w:rsidR="00063199" w:rsidRPr="004E0D08">
        <w:rPr>
          <w:b/>
        </w:rPr>
        <w:t xml:space="preserve">Место дисциплины в структуре основной образовательной  </w:t>
      </w:r>
    </w:p>
    <w:p w:rsidR="0062741F" w:rsidRPr="0062741F" w:rsidRDefault="00960B38" w:rsidP="0062741F">
      <w:pPr>
        <w:pStyle w:val="20"/>
        <w:ind w:firstLine="709"/>
        <w:jc w:val="both"/>
        <w:rPr>
          <w:rFonts w:ascii="Times New Roman" w:hAnsi="Times New Roman" w:cs="Times New Roman"/>
          <w:i w:val="0"/>
          <w:lang w:val="ru-RU"/>
        </w:rPr>
      </w:pPr>
      <w:r w:rsidRPr="009E6F6E">
        <w:rPr>
          <w:rFonts w:ascii="Times New Roman" w:hAnsi="Times New Roman" w:cs="Times New Roman"/>
          <w:i w:val="0"/>
          <w:lang w:val="ru-RU"/>
        </w:rPr>
        <w:t xml:space="preserve">      </w:t>
      </w:r>
      <w:r w:rsidR="0062741F" w:rsidRPr="0062741F">
        <w:rPr>
          <w:rFonts w:ascii="Times New Roman" w:hAnsi="Times New Roman" w:cs="Times New Roman"/>
          <w:i w:val="0"/>
          <w:lang w:val="ru-RU"/>
        </w:rPr>
        <w:t xml:space="preserve">Рабочая программа учебной дисциплины ОГСЭ 06 Русский язык и культура речи является частью программы подготовки специалистов среднего звена в соответствии с ФГОС СПО и ПООП СПО по специальности </w:t>
      </w:r>
      <w:r w:rsidR="0062741F">
        <w:rPr>
          <w:rFonts w:ascii="Times New Roman" w:hAnsi="Times New Roman" w:cs="Times New Roman"/>
          <w:bCs/>
          <w:i w:val="0"/>
          <w:lang w:val="ru-RU"/>
        </w:rPr>
        <w:t>38.02.01 Экономика и бухгалтерский учет (по отраслям)</w:t>
      </w:r>
    </w:p>
    <w:p w:rsidR="00D61E1D" w:rsidRPr="0062741F" w:rsidRDefault="0062741F" w:rsidP="0062741F">
      <w:pPr>
        <w:pStyle w:val="14"/>
        <w:ind w:firstLine="567"/>
        <w:jc w:val="both"/>
        <w:rPr>
          <w:rFonts w:ascii="Times New Roman" w:hAnsi="Times New Roman" w:cs="Times New Roman"/>
          <w:i w:val="0"/>
          <w:lang w:val="ru-RU"/>
        </w:rPr>
      </w:pPr>
      <w:r w:rsidRPr="0062741F">
        <w:rPr>
          <w:rFonts w:ascii="Times New Roman" w:eastAsia="Times New Roman" w:hAnsi="Times New Roman" w:cs="Times New Roman"/>
          <w:i w:val="0"/>
          <w:iCs w:val="0"/>
          <w:color w:val="00000A"/>
          <w:lang w:val="ru-RU" w:eastAsia="en-US"/>
        </w:rPr>
        <w:t xml:space="preserve">При реализации рабочей программы учебной дисциплины </w:t>
      </w:r>
      <w:r w:rsidRPr="0062741F"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en-US"/>
        </w:rPr>
        <w:t xml:space="preserve">ОГСЭ.06 Русский язык и культура речи </w:t>
      </w:r>
      <w:r w:rsidRPr="0062741F">
        <w:rPr>
          <w:rFonts w:ascii="Times New Roman" w:eastAsia="Times New Roman" w:hAnsi="Times New Roman" w:cs="Times New Roman"/>
          <w:i w:val="0"/>
          <w:iCs w:val="0"/>
          <w:color w:val="00000A"/>
          <w:lang w:val="ru-RU" w:eastAsia="en-US"/>
        </w:rPr>
        <w:t>могут быть использованы различные образовательные технологии, в том числе элементы дистанционных образовательных технологий, электронного обучения</w:t>
      </w:r>
      <w:r w:rsidR="00960B38" w:rsidRPr="0062741F">
        <w:rPr>
          <w:rFonts w:ascii="Times New Roman" w:hAnsi="Times New Roman" w:cs="Times New Roman"/>
          <w:i w:val="0"/>
          <w:lang w:val="ru-RU"/>
        </w:rPr>
        <w:t xml:space="preserve"> </w:t>
      </w:r>
    </w:p>
    <w:p w:rsidR="0062741F" w:rsidRPr="0062741F" w:rsidRDefault="0062741F" w:rsidP="0062741F">
      <w:pPr>
        <w:pStyle w:val="14"/>
        <w:ind w:firstLine="567"/>
        <w:jc w:val="both"/>
        <w:rPr>
          <w:lang w:val="ru-RU"/>
        </w:rPr>
      </w:pPr>
    </w:p>
    <w:p w:rsidR="00D61E1D" w:rsidRPr="000D5AF5" w:rsidRDefault="00D61E1D" w:rsidP="00D61E1D">
      <w:pPr>
        <w:jc w:val="both"/>
      </w:pPr>
      <w:r w:rsidRPr="006C2C40">
        <w:rPr>
          <w:b/>
        </w:rPr>
        <w:t xml:space="preserve"> 1.2. </w:t>
      </w:r>
      <w:r w:rsidRPr="006C2C40">
        <w:t> </w:t>
      </w:r>
      <w:r w:rsidRPr="006C2C40">
        <w:rPr>
          <w:b/>
        </w:rPr>
        <w:t>Цель и планируемые результаты освоения дисциплины: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02"/>
        <w:gridCol w:w="3767"/>
        <w:gridCol w:w="3285"/>
      </w:tblGrid>
      <w:tr w:rsidR="00D61E1D" w:rsidRPr="00155095" w:rsidTr="0062741F">
        <w:tc>
          <w:tcPr>
            <w:tcW w:w="2802" w:type="dxa"/>
          </w:tcPr>
          <w:p w:rsidR="00D61E1D" w:rsidRPr="00080553" w:rsidRDefault="00D61E1D" w:rsidP="00D61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80553">
              <w:rPr>
                <w:b/>
              </w:rPr>
              <w:t>Код и наименование формируемых</w:t>
            </w:r>
          </w:p>
          <w:p w:rsidR="00D61E1D" w:rsidRPr="00080553" w:rsidRDefault="00D61E1D" w:rsidP="00D61E1D">
            <w:pPr>
              <w:tabs>
                <w:tab w:val="left" w:pos="916"/>
                <w:tab w:val="center" w:pos="1534"/>
                <w:tab w:val="left" w:pos="1832"/>
                <w:tab w:val="left" w:pos="2748"/>
                <w:tab w:val="right" w:pos="30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ab/>
            </w:r>
            <w:r w:rsidRPr="00080553">
              <w:rPr>
                <w:b/>
              </w:rPr>
              <w:t>компетенций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3767" w:type="dxa"/>
          </w:tcPr>
          <w:p w:rsidR="00D61E1D" w:rsidRPr="00080553" w:rsidRDefault="00D61E1D" w:rsidP="00D61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80553">
              <w:rPr>
                <w:b/>
              </w:rPr>
              <w:t>Умения</w:t>
            </w:r>
          </w:p>
        </w:tc>
        <w:tc>
          <w:tcPr>
            <w:tcW w:w="3285" w:type="dxa"/>
          </w:tcPr>
          <w:p w:rsidR="00D61E1D" w:rsidRPr="00080553" w:rsidRDefault="00D61E1D" w:rsidP="00D61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80553">
              <w:rPr>
                <w:b/>
              </w:rPr>
              <w:t>Знания</w:t>
            </w:r>
          </w:p>
        </w:tc>
      </w:tr>
      <w:tr w:rsidR="0062741F" w:rsidRPr="00155095" w:rsidTr="008A0B00">
        <w:tc>
          <w:tcPr>
            <w:tcW w:w="2802" w:type="dxa"/>
          </w:tcPr>
          <w:p w:rsidR="0062741F" w:rsidRPr="0062741F" w:rsidRDefault="0062741F" w:rsidP="00627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2741F"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62741F" w:rsidRPr="00080553" w:rsidRDefault="0062741F" w:rsidP="00627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2741F"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767" w:type="dxa"/>
            <w:shd w:val="clear" w:color="auto" w:fill="auto"/>
          </w:tcPr>
          <w:p w:rsidR="0062741F" w:rsidRPr="00CC4296" w:rsidRDefault="0062741F" w:rsidP="0062741F">
            <w:pPr>
              <w:widowControl w:val="0"/>
              <w:suppressAutoHyphens w:val="0"/>
              <w:autoSpaceDE w:val="0"/>
              <w:autoSpaceDN w:val="0"/>
              <w:rPr>
                <w:rFonts w:eastAsia="Times New Roman"/>
                <w:lang w:eastAsia="en-US"/>
              </w:rPr>
            </w:pPr>
            <w:r w:rsidRPr="00CC4296">
              <w:rPr>
                <w:rFonts w:eastAsia="Times New Roman"/>
                <w:lang w:eastAsia="en-US"/>
              </w:rPr>
              <w:t>- устанавливать речевой контакт с другими членами языкового коллектива, связанными с говорящим различными социальными отношениями;</w:t>
            </w:r>
          </w:p>
          <w:p w:rsidR="0062741F" w:rsidRPr="00B6468F" w:rsidRDefault="0062741F" w:rsidP="0062741F">
            <w:pPr>
              <w:widowControl w:val="0"/>
              <w:autoSpaceDE w:val="0"/>
              <w:autoSpaceDN w:val="0"/>
              <w:spacing w:line="270" w:lineRule="atLeast"/>
            </w:pPr>
            <w:r w:rsidRPr="00B6468F">
              <w:t>- проводить самоконтроль и самооценку при подготовке к выступлению и анализ его результатов.</w:t>
            </w:r>
          </w:p>
          <w:p w:rsidR="0062741F" w:rsidRPr="00B6468F" w:rsidRDefault="0062741F" w:rsidP="0062741F">
            <w:pPr>
              <w:widowControl w:val="0"/>
              <w:autoSpaceDE w:val="0"/>
              <w:autoSpaceDN w:val="0"/>
              <w:spacing w:line="270" w:lineRule="atLeast"/>
            </w:pPr>
            <w:r w:rsidRPr="00B6468F">
              <w:t>- продуцировать связные, правильно построенные монологические тексты на разные темы в соответствии со своими коммуникативными целями и ситуацией общения в устной и в письменной форме;</w:t>
            </w:r>
          </w:p>
          <w:p w:rsidR="0062741F" w:rsidRPr="00B6468F" w:rsidRDefault="0062741F" w:rsidP="0062741F">
            <w:pPr>
              <w:widowControl w:val="0"/>
              <w:autoSpaceDE w:val="0"/>
              <w:autoSpaceDN w:val="0"/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62741F" w:rsidRPr="00B6468F" w:rsidRDefault="0062741F" w:rsidP="0062741F">
            <w:pPr>
              <w:widowControl w:val="0"/>
              <w:autoSpaceDE w:val="0"/>
              <w:autoSpaceDN w:val="0"/>
              <w:spacing w:line="270" w:lineRule="atLeast"/>
            </w:pPr>
            <w:r>
              <w:t>-</w:t>
            </w:r>
            <w:r w:rsidRPr="00B6468F">
              <w:t>специфику функционирования языковой системы в разных сферах человеческой деятельности;</w:t>
            </w:r>
          </w:p>
          <w:p w:rsidR="0062741F" w:rsidRPr="00B6468F" w:rsidRDefault="0062741F" w:rsidP="0062741F">
            <w:pPr>
              <w:widowControl w:val="0"/>
              <w:autoSpaceDE w:val="0"/>
              <w:autoSpaceDN w:val="0"/>
              <w:spacing w:line="270" w:lineRule="atLeast"/>
            </w:pPr>
            <w:r w:rsidRPr="00B6468F">
              <w:t>- критерии оценки публичных выступлений: соответствие выступления общей цели, речевой ситуации; раскрытие темы; убедительность аргументации; умение активизировать мыслительную деятельность слушателей; этическая позиция оратора; соблюдение законов и правил композиции речи; уровень владения монологической и диалогической речью; внимание к технике речи; роль мимики и жестов.</w:t>
            </w:r>
          </w:p>
          <w:p w:rsidR="0062741F" w:rsidRPr="00B6468F" w:rsidRDefault="0062741F" w:rsidP="0062741F">
            <w:pPr>
              <w:widowControl w:val="0"/>
              <w:autoSpaceDE w:val="0"/>
              <w:autoSpaceDN w:val="0"/>
              <w:spacing w:line="270" w:lineRule="atLeast"/>
            </w:pPr>
            <w:r w:rsidRPr="00B6468F">
              <w:t>- язык как знаковую систему; структуру языковой системы, его основные функции и роль в становлении человеческого общества;</w:t>
            </w:r>
          </w:p>
          <w:p w:rsidR="0062741F" w:rsidRPr="00B6468F" w:rsidRDefault="0062741F" w:rsidP="0062741F">
            <w:pPr>
              <w:widowControl w:val="0"/>
              <w:autoSpaceDE w:val="0"/>
              <w:autoSpaceDN w:val="0"/>
              <w:spacing w:line="270" w:lineRule="atLeast"/>
            </w:pPr>
            <w:r w:rsidRPr="00B6468F">
              <w:t>- систему функциональных разновидностей русского литературного языка;</w:t>
            </w:r>
          </w:p>
          <w:p w:rsidR="0062741F" w:rsidRPr="00B6468F" w:rsidRDefault="0062741F" w:rsidP="0062741F">
            <w:pPr>
              <w:widowControl w:val="0"/>
              <w:autoSpaceDE w:val="0"/>
              <w:autoSpaceDN w:val="0"/>
              <w:rPr>
                <w:rFonts w:eastAsia="Times New Roman"/>
                <w:i/>
                <w:lang w:eastAsia="en-US"/>
              </w:rPr>
            </w:pPr>
            <w:r w:rsidRPr="00B6468F">
              <w:t>- основы речевого поведения человека (говорить и писать в соответствии с нормами современного русского литературного языка);</w:t>
            </w:r>
          </w:p>
        </w:tc>
      </w:tr>
    </w:tbl>
    <w:p w:rsidR="00923C4C" w:rsidRPr="009038D8" w:rsidRDefault="00923C4C" w:rsidP="0062741F">
      <w:pPr>
        <w:jc w:val="both"/>
      </w:pPr>
    </w:p>
    <w:p w:rsidR="0012348D" w:rsidRPr="00485A28" w:rsidRDefault="00E702EE" w:rsidP="0062741F">
      <w:pPr>
        <w:suppressAutoHyphens w:val="0"/>
        <w:jc w:val="center"/>
        <w:rPr>
          <w:b/>
        </w:rPr>
      </w:pPr>
      <w:r w:rsidRPr="00485A28">
        <w:rPr>
          <w:b/>
        </w:rPr>
        <w:lastRenderedPageBreak/>
        <w:t>2. СТРУКТУРА И СОДЕРЖАНИЕ УЧЕБНОЙ ДИСЦИПЛИНЫ</w:t>
      </w:r>
    </w:p>
    <w:p w:rsidR="00E132DA" w:rsidRPr="00485A28" w:rsidRDefault="00E132DA" w:rsidP="00485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</w:pPr>
    </w:p>
    <w:p w:rsidR="00E702EE" w:rsidRDefault="00E702EE" w:rsidP="00133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567"/>
        <w:jc w:val="both"/>
        <w:rPr>
          <w:b/>
        </w:rPr>
      </w:pPr>
      <w:r w:rsidRPr="00485A28">
        <w:rPr>
          <w:b/>
        </w:rPr>
        <w:t>2.1. Объем учебной дисциплины и виды учебной работы</w:t>
      </w:r>
    </w:p>
    <w:p w:rsidR="00955365" w:rsidRPr="00485A28" w:rsidRDefault="00955365" w:rsidP="00133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567"/>
        <w:jc w:val="both"/>
        <w:rPr>
          <w:b/>
        </w:rPr>
      </w:pPr>
    </w:p>
    <w:tbl>
      <w:tblPr>
        <w:tblW w:w="4891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39"/>
        <w:gridCol w:w="1700"/>
      </w:tblGrid>
      <w:tr w:rsidR="00357EF5" w:rsidRPr="00485A28" w:rsidTr="002A437E">
        <w:trPr>
          <w:trHeight w:val="490"/>
        </w:trPr>
        <w:tc>
          <w:tcPr>
            <w:tcW w:w="4118" w:type="pct"/>
            <w:vAlign w:val="center"/>
          </w:tcPr>
          <w:p w:rsidR="00357EF5" w:rsidRPr="00C5569B" w:rsidRDefault="00357EF5" w:rsidP="00C5569B">
            <w:pPr>
              <w:rPr>
                <w:b/>
              </w:rPr>
            </w:pPr>
            <w:r w:rsidRPr="00C5569B">
              <w:rPr>
                <w:b/>
              </w:rPr>
              <w:t>Вид учебной работы</w:t>
            </w:r>
          </w:p>
        </w:tc>
        <w:tc>
          <w:tcPr>
            <w:tcW w:w="882" w:type="pct"/>
            <w:vAlign w:val="center"/>
          </w:tcPr>
          <w:p w:rsidR="00357EF5" w:rsidRPr="00C5569B" w:rsidRDefault="00357EF5" w:rsidP="0052542A">
            <w:pPr>
              <w:jc w:val="center"/>
              <w:rPr>
                <w:b/>
                <w:iCs/>
              </w:rPr>
            </w:pPr>
            <w:r w:rsidRPr="00C5569B">
              <w:rPr>
                <w:b/>
                <w:iCs/>
              </w:rPr>
              <w:t xml:space="preserve">Объем </w:t>
            </w:r>
            <w:r w:rsidR="00C5569B">
              <w:rPr>
                <w:b/>
                <w:iCs/>
              </w:rPr>
              <w:t>в часах</w:t>
            </w:r>
          </w:p>
        </w:tc>
      </w:tr>
      <w:tr w:rsidR="00357EF5" w:rsidRPr="00485A28" w:rsidTr="002A437E">
        <w:trPr>
          <w:trHeight w:val="201"/>
        </w:trPr>
        <w:tc>
          <w:tcPr>
            <w:tcW w:w="4118" w:type="pct"/>
            <w:vAlign w:val="center"/>
          </w:tcPr>
          <w:p w:rsidR="00357EF5" w:rsidRPr="0052542A" w:rsidRDefault="00C5569B" w:rsidP="00485A28">
            <w:pPr>
              <w:jc w:val="both"/>
              <w:rPr>
                <w:b/>
              </w:rPr>
            </w:pPr>
            <w:r w:rsidRPr="00DD1932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357EF5" w:rsidRPr="0052542A" w:rsidRDefault="00494C7A" w:rsidP="00923C4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 36</w:t>
            </w:r>
          </w:p>
        </w:tc>
      </w:tr>
      <w:tr w:rsidR="00357EF5" w:rsidRPr="00485A28" w:rsidTr="00D633D6">
        <w:trPr>
          <w:trHeight w:val="269"/>
        </w:trPr>
        <w:tc>
          <w:tcPr>
            <w:tcW w:w="5000" w:type="pct"/>
            <w:gridSpan w:val="2"/>
            <w:vAlign w:val="center"/>
          </w:tcPr>
          <w:p w:rsidR="00357EF5" w:rsidRPr="00485A28" w:rsidRDefault="007428DB" w:rsidP="00485A28">
            <w:pPr>
              <w:jc w:val="both"/>
              <w:rPr>
                <w:iCs/>
              </w:rPr>
            </w:pPr>
            <w:r>
              <w:t xml:space="preserve">в.т.ч </w:t>
            </w:r>
            <w:r w:rsidR="00357EF5" w:rsidRPr="00485A28">
              <w:t>:</w:t>
            </w:r>
          </w:p>
        </w:tc>
      </w:tr>
      <w:tr w:rsidR="00357EF5" w:rsidRPr="00485A28" w:rsidTr="002A437E">
        <w:trPr>
          <w:trHeight w:val="259"/>
        </w:trPr>
        <w:tc>
          <w:tcPr>
            <w:tcW w:w="4118" w:type="pct"/>
            <w:vAlign w:val="center"/>
          </w:tcPr>
          <w:p w:rsidR="00357EF5" w:rsidRPr="00485A28" w:rsidRDefault="00357EF5" w:rsidP="00485A28">
            <w:pPr>
              <w:jc w:val="both"/>
            </w:pPr>
            <w:r w:rsidRPr="00485A28">
              <w:t>теоретическое обучение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357EF5" w:rsidRPr="00485A28" w:rsidRDefault="00494C7A" w:rsidP="00923C4C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357EF5" w:rsidRPr="00485A28" w:rsidTr="002A437E">
        <w:trPr>
          <w:trHeight w:val="107"/>
        </w:trPr>
        <w:tc>
          <w:tcPr>
            <w:tcW w:w="4118" w:type="pct"/>
            <w:vAlign w:val="center"/>
          </w:tcPr>
          <w:p w:rsidR="00357EF5" w:rsidRPr="00485A28" w:rsidRDefault="00357EF5" w:rsidP="00485A28">
            <w:pPr>
              <w:jc w:val="both"/>
            </w:pPr>
            <w:r w:rsidRPr="00485A28">
              <w:t>практические занятия, в том числе: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357EF5" w:rsidRPr="00485A28" w:rsidRDefault="00494C7A" w:rsidP="00923C4C">
            <w:pPr>
              <w:jc w:val="center"/>
              <w:rPr>
                <w:iCs/>
              </w:rPr>
            </w:pPr>
            <w:r>
              <w:rPr>
                <w:iCs/>
              </w:rPr>
              <w:t>24</w:t>
            </w:r>
          </w:p>
        </w:tc>
      </w:tr>
      <w:tr w:rsidR="0017559D" w:rsidRPr="00485A28" w:rsidTr="0017559D">
        <w:trPr>
          <w:trHeight w:val="223"/>
        </w:trPr>
        <w:tc>
          <w:tcPr>
            <w:tcW w:w="5000" w:type="pct"/>
            <w:gridSpan w:val="2"/>
            <w:vAlign w:val="center"/>
          </w:tcPr>
          <w:p w:rsidR="0017559D" w:rsidRPr="00485A28" w:rsidRDefault="0017559D" w:rsidP="0062741F">
            <w:pPr>
              <w:rPr>
                <w:iCs/>
              </w:rPr>
            </w:pPr>
            <w:r>
              <w:rPr>
                <w:iCs/>
              </w:rPr>
              <w:t>П</w:t>
            </w:r>
            <w:r w:rsidRPr="00485A28">
              <w:rPr>
                <w:iCs/>
              </w:rPr>
              <w:t xml:space="preserve">ромежуточная аттестация в форме </w:t>
            </w:r>
            <w:r w:rsidR="0062741F">
              <w:rPr>
                <w:iCs/>
              </w:rPr>
              <w:t>зачета с оценкой</w:t>
            </w:r>
            <w:r w:rsidRPr="00485A28">
              <w:rPr>
                <w:iCs/>
              </w:rPr>
              <w:t xml:space="preserve"> – в 5 семестре</w:t>
            </w:r>
          </w:p>
        </w:tc>
      </w:tr>
    </w:tbl>
    <w:p w:rsidR="00357EF5" w:rsidRPr="00485A28" w:rsidRDefault="00357EF5" w:rsidP="00485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357EF5" w:rsidRPr="00485A28" w:rsidRDefault="00357EF5" w:rsidP="00485A28">
      <w:pPr>
        <w:jc w:val="both"/>
        <w:sectPr w:rsidR="00357EF5" w:rsidRPr="00485A28" w:rsidSect="00485A28">
          <w:footerReference w:type="default" r:id="rId10"/>
          <w:pgSz w:w="11906" w:h="16838"/>
          <w:pgMar w:top="1134" w:right="567" w:bottom="1134" w:left="1701" w:header="720" w:footer="709" w:gutter="0"/>
          <w:cols w:space="720"/>
          <w:titlePg/>
          <w:docGrid w:linePitch="360"/>
        </w:sectPr>
      </w:pPr>
    </w:p>
    <w:p w:rsidR="00E702EE" w:rsidRDefault="00E702EE" w:rsidP="008D1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  <w:r w:rsidRPr="00485A28">
        <w:rPr>
          <w:b/>
          <w:caps/>
        </w:rPr>
        <w:lastRenderedPageBreak/>
        <w:t xml:space="preserve">2.2. </w:t>
      </w:r>
      <w:r w:rsidRPr="00485A28">
        <w:rPr>
          <w:b/>
        </w:rPr>
        <w:t xml:space="preserve">Тематический план и содержание учебной дисциплины </w:t>
      </w:r>
    </w:p>
    <w:p w:rsidR="00955365" w:rsidRDefault="00955365" w:rsidP="008D1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9639"/>
        <w:gridCol w:w="992"/>
        <w:gridCol w:w="1984"/>
      </w:tblGrid>
      <w:tr w:rsidR="00357EF5" w:rsidRPr="00485A28" w:rsidTr="00DA7DA6">
        <w:trPr>
          <w:trHeight w:val="84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EF5" w:rsidRPr="0062741F" w:rsidRDefault="00357EF5" w:rsidP="00D63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2741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EF5" w:rsidRPr="0062741F" w:rsidRDefault="00357EF5" w:rsidP="00D63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2741F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EF5" w:rsidRPr="0062741F" w:rsidRDefault="00357EF5" w:rsidP="00D63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2741F">
              <w:rPr>
                <w:b/>
                <w:bCs/>
              </w:rPr>
              <w:t>Объем в часах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EF5" w:rsidRPr="0052542A" w:rsidRDefault="00892A72" w:rsidP="00D63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620B7">
              <w:rPr>
                <w:b/>
                <w:bCs/>
              </w:rPr>
              <w:t>Формируемые компетенции</w:t>
            </w:r>
          </w:p>
        </w:tc>
      </w:tr>
      <w:tr w:rsidR="00D633D6" w:rsidRPr="00485A28" w:rsidTr="00DA7DA6">
        <w:trPr>
          <w:trHeight w:val="33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3D6" w:rsidRPr="0052542A" w:rsidRDefault="00D633D6" w:rsidP="00D63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2542A">
              <w:rPr>
                <w:bCs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3D6" w:rsidRPr="0052542A" w:rsidRDefault="00D633D6" w:rsidP="00D63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2542A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3D6" w:rsidRPr="0052542A" w:rsidRDefault="00D633D6" w:rsidP="00D63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2542A">
              <w:rPr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3D6" w:rsidRPr="0052542A" w:rsidRDefault="00D633D6" w:rsidP="00D63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2542A">
              <w:rPr>
                <w:bCs/>
              </w:rPr>
              <w:t>4</w:t>
            </w:r>
          </w:p>
        </w:tc>
      </w:tr>
      <w:tr w:rsidR="0062741F" w:rsidRPr="00485A28" w:rsidTr="005F3024">
        <w:trPr>
          <w:trHeight w:val="22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741F" w:rsidRDefault="0062741F" w:rsidP="0052542A">
            <w:pPr>
              <w:jc w:val="center"/>
              <w:rPr>
                <w:rFonts w:eastAsia="Times New Roman"/>
                <w:bCs/>
              </w:rPr>
            </w:pPr>
            <w:r w:rsidRPr="00D633D6">
              <w:rPr>
                <w:rFonts w:eastAsia="Times New Roman"/>
                <w:b/>
                <w:bCs/>
              </w:rPr>
              <w:t>Тема 1</w:t>
            </w:r>
            <w:r w:rsidRPr="00485A28">
              <w:rPr>
                <w:rFonts w:eastAsia="Times New Roman"/>
                <w:bCs/>
              </w:rPr>
              <w:t>.</w:t>
            </w:r>
          </w:p>
          <w:p w:rsidR="0062741F" w:rsidRPr="00D633D6" w:rsidRDefault="0062741F" w:rsidP="0052542A">
            <w:pPr>
              <w:jc w:val="center"/>
              <w:rPr>
                <w:rFonts w:eastAsia="Times New Roman"/>
                <w:b/>
                <w:bCs/>
              </w:rPr>
            </w:pPr>
            <w:r w:rsidRPr="00485A28">
              <w:rPr>
                <w:rFonts w:eastAsia="Times New Roman"/>
                <w:bCs/>
              </w:rPr>
              <w:t xml:space="preserve"> </w:t>
            </w:r>
            <w:r w:rsidRPr="00485A28">
              <w:t>Введение. Предмет и задачи курса «Русский язык и культура речи»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1F" w:rsidRPr="00A16A74" w:rsidRDefault="0062741F" w:rsidP="00485A28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41F" w:rsidRPr="0052542A" w:rsidRDefault="0062741F" w:rsidP="00D633D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41F" w:rsidRDefault="0062741F" w:rsidP="0062741F">
            <w:pPr>
              <w:jc w:val="center"/>
            </w:pPr>
            <w:r>
              <w:rPr>
                <w:sz w:val="22"/>
                <w:szCs w:val="22"/>
              </w:rPr>
              <w:t>ОК 05 ОК 09</w:t>
            </w:r>
          </w:p>
        </w:tc>
      </w:tr>
      <w:tr w:rsidR="0062741F" w:rsidRPr="00485A28" w:rsidTr="005F3024">
        <w:trPr>
          <w:trHeight w:val="212"/>
        </w:trPr>
        <w:tc>
          <w:tcPr>
            <w:tcW w:w="2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741F" w:rsidRPr="00D633D6" w:rsidRDefault="0062741F" w:rsidP="0052542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1F" w:rsidRPr="00A16A74" w:rsidRDefault="0062741F" w:rsidP="00485A28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Лекция, теоретическое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41F" w:rsidRPr="0052542A" w:rsidRDefault="0062741F" w:rsidP="00D633D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41F" w:rsidRDefault="0062741F" w:rsidP="0062741F">
            <w:pPr>
              <w:jc w:val="center"/>
            </w:pPr>
          </w:p>
        </w:tc>
      </w:tr>
      <w:tr w:rsidR="0062741F" w:rsidRPr="00485A28" w:rsidTr="005F3024">
        <w:trPr>
          <w:trHeight w:val="795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1F" w:rsidRPr="00485A28" w:rsidRDefault="0062741F" w:rsidP="0052542A">
            <w:pPr>
              <w:jc w:val="center"/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1F" w:rsidRPr="00485A28" w:rsidRDefault="0062741F" w:rsidP="00485A28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</w:pPr>
            <w:r w:rsidRPr="00485A28">
              <w:t>Русский язык как знаковая система передачи информации. Из истории русского языка. Русский язык конца ХХ – начала ХХ</w:t>
            </w:r>
            <w:r w:rsidRPr="00485A28">
              <w:rPr>
                <w:lang w:val="en-US"/>
              </w:rPr>
              <w:t>I</w:t>
            </w:r>
            <w:r w:rsidRPr="00485A28">
              <w:t xml:space="preserve"> века. Новые явления в русском языке. Понятие культуры речи, история ее возникновения. Культура речи и другие науки.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41F" w:rsidRPr="00485A28" w:rsidRDefault="0062741F" w:rsidP="00D633D6">
            <w:pPr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41F" w:rsidRPr="00494548" w:rsidRDefault="0062741F" w:rsidP="0062741F">
            <w:pPr>
              <w:jc w:val="center"/>
              <w:rPr>
                <w:sz w:val="22"/>
                <w:szCs w:val="22"/>
              </w:rPr>
            </w:pPr>
          </w:p>
        </w:tc>
      </w:tr>
      <w:tr w:rsidR="0062741F" w:rsidRPr="00485A28" w:rsidTr="00DA7DA6">
        <w:trPr>
          <w:trHeight w:val="23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741F" w:rsidRDefault="0062741F" w:rsidP="0052542A">
            <w:pPr>
              <w:jc w:val="center"/>
              <w:rPr>
                <w:rFonts w:eastAsia="Times New Roman"/>
                <w:bCs/>
              </w:rPr>
            </w:pPr>
            <w:r w:rsidRPr="00D633D6">
              <w:rPr>
                <w:rFonts w:eastAsia="Times New Roman"/>
                <w:b/>
                <w:bCs/>
              </w:rPr>
              <w:t>Тема 2.</w:t>
            </w:r>
            <w:r w:rsidRPr="00485A28">
              <w:rPr>
                <w:rFonts w:eastAsia="Times New Roman"/>
                <w:bCs/>
              </w:rPr>
              <w:t xml:space="preserve"> </w:t>
            </w:r>
          </w:p>
          <w:p w:rsidR="0062741F" w:rsidRPr="00485A28" w:rsidRDefault="0062741F" w:rsidP="0052542A">
            <w:pPr>
              <w:jc w:val="center"/>
            </w:pPr>
            <w:r w:rsidRPr="00485A28">
              <w:t>Нормативный аспект культуры речи</w:t>
            </w:r>
          </w:p>
          <w:p w:rsidR="0062741F" w:rsidRPr="00D633D6" w:rsidRDefault="0062741F" w:rsidP="0052542A">
            <w:pPr>
              <w:jc w:val="center"/>
              <w:rPr>
                <w:rFonts w:eastAsia="Times New Roman"/>
                <w:b/>
                <w:bCs/>
              </w:rPr>
            </w:pPr>
            <w:r w:rsidRPr="00485A28">
              <w:t>Типы речевых ошибок, их причины.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1F" w:rsidRPr="00A16A74" w:rsidRDefault="0062741F" w:rsidP="0052542A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52542A" w:rsidRDefault="0062741F" w:rsidP="0052542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741F" w:rsidRPr="0062741F" w:rsidRDefault="0062741F" w:rsidP="0062741F">
            <w:pPr>
              <w:jc w:val="center"/>
            </w:pPr>
            <w:r w:rsidRPr="0062741F">
              <w:t>ОК 05 ОК 09</w:t>
            </w:r>
          </w:p>
        </w:tc>
      </w:tr>
      <w:tr w:rsidR="0062741F" w:rsidRPr="00485A28" w:rsidTr="003666D3">
        <w:trPr>
          <w:trHeight w:val="236"/>
        </w:trPr>
        <w:tc>
          <w:tcPr>
            <w:tcW w:w="2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741F" w:rsidRPr="00D633D6" w:rsidRDefault="0062741F" w:rsidP="0052542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1F" w:rsidRPr="00A16A74" w:rsidRDefault="0062741F" w:rsidP="0052542A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Лекция, теоретическое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52542A" w:rsidRDefault="0062741F" w:rsidP="0052542A">
            <w:pPr>
              <w:jc w:val="center"/>
              <w:rPr>
                <w:b/>
              </w:rPr>
            </w:pPr>
            <w:r w:rsidRPr="0052542A">
              <w:rPr>
                <w:b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741F" w:rsidRPr="00494548" w:rsidRDefault="0062741F" w:rsidP="00494548">
            <w:pPr>
              <w:jc w:val="both"/>
              <w:rPr>
                <w:sz w:val="22"/>
                <w:szCs w:val="22"/>
              </w:rPr>
            </w:pPr>
          </w:p>
        </w:tc>
      </w:tr>
      <w:tr w:rsidR="0062741F" w:rsidRPr="00485A28" w:rsidTr="003666D3">
        <w:trPr>
          <w:trHeight w:val="690"/>
        </w:trPr>
        <w:tc>
          <w:tcPr>
            <w:tcW w:w="2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741F" w:rsidRPr="00485A28" w:rsidRDefault="0062741F" w:rsidP="0052542A">
            <w:pPr>
              <w:jc w:val="center"/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741F" w:rsidRDefault="0062741F" w:rsidP="0052542A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</w:pPr>
            <w:r w:rsidRPr="00485A28">
              <w:t xml:space="preserve">Понятие языковой нормы. </w:t>
            </w:r>
          </w:p>
          <w:p w:rsidR="0062741F" w:rsidRPr="00485A28" w:rsidRDefault="0062741F" w:rsidP="0052542A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</w:pPr>
            <w:r w:rsidRPr="00485A28">
              <w:t xml:space="preserve">Типы нормы: фонетическая и орфоэпическая, лексическая, морфологическая, синтаксическая, грамматическая, орфографическая и пунктуационная, стилистическая. Ошибки орфоэпические, лексические, морфологические, синтаксические, грамматические, орфографические и пунктуационные, стилистические.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485A28" w:rsidRDefault="0062741F" w:rsidP="0052542A">
            <w:pPr>
              <w:jc w:val="center"/>
            </w:pPr>
            <w:r w:rsidRPr="00485A28">
              <w:t>2</w:t>
            </w:r>
          </w:p>
          <w:p w:rsidR="0062741F" w:rsidRPr="00485A28" w:rsidRDefault="0062741F" w:rsidP="0052542A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741F" w:rsidRPr="00494548" w:rsidRDefault="0062741F" w:rsidP="00494548">
            <w:pPr>
              <w:jc w:val="both"/>
              <w:rPr>
                <w:sz w:val="22"/>
                <w:szCs w:val="22"/>
              </w:rPr>
            </w:pPr>
          </w:p>
        </w:tc>
      </w:tr>
      <w:tr w:rsidR="0062741F" w:rsidRPr="00485A28" w:rsidTr="00DA7DA6">
        <w:trPr>
          <w:trHeight w:val="279"/>
        </w:trPr>
        <w:tc>
          <w:tcPr>
            <w:tcW w:w="2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741F" w:rsidRPr="00485A28" w:rsidRDefault="0062741F" w:rsidP="0052542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Pr="0052542A" w:rsidRDefault="0062741F" w:rsidP="0052542A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52542A" w:rsidRDefault="0062741F" w:rsidP="0052542A">
            <w:pPr>
              <w:jc w:val="center"/>
              <w:rPr>
                <w:b/>
              </w:rPr>
            </w:pPr>
            <w:r w:rsidRPr="0052542A">
              <w:rPr>
                <w:b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741F" w:rsidRPr="00494548" w:rsidRDefault="0062741F" w:rsidP="0052542A">
            <w:pPr>
              <w:jc w:val="center"/>
              <w:rPr>
                <w:sz w:val="22"/>
                <w:szCs w:val="22"/>
              </w:rPr>
            </w:pPr>
          </w:p>
        </w:tc>
      </w:tr>
      <w:tr w:rsidR="0062741F" w:rsidRPr="00485A28" w:rsidTr="0062741F">
        <w:trPr>
          <w:trHeight w:val="545"/>
        </w:trPr>
        <w:tc>
          <w:tcPr>
            <w:tcW w:w="2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741F" w:rsidRPr="00485A28" w:rsidRDefault="0062741F" w:rsidP="0052542A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741F" w:rsidRPr="00485A28" w:rsidRDefault="0062741F" w:rsidP="0052542A">
            <w:pPr>
              <w:pStyle w:val="a8"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t>Р</w:t>
            </w:r>
            <w:r w:rsidRPr="00485A28">
              <w:t>абота с текстом исправление орфоэпические, лексические, морфологические, синтаксические, грамматические, орфографические и пунктуационные, стилистические.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485A28" w:rsidRDefault="0062741F" w:rsidP="0052542A">
            <w:pPr>
              <w:jc w:val="center"/>
            </w:pPr>
            <w:r>
              <w:t>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741F" w:rsidRPr="00494548" w:rsidRDefault="0062741F" w:rsidP="0052542A">
            <w:pPr>
              <w:jc w:val="center"/>
              <w:rPr>
                <w:sz w:val="22"/>
                <w:szCs w:val="22"/>
              </w:rPr>
            </w:pPr>
          </w:p>
        </w:tc>
      </w:tr>
      <w:tr w:rsidR="0062741F" w:rsidRPr="00485A28" w:rsidTr="00880F94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741F" w:rsidRDefault="0062741F" w:rsidP="0052542A">
            <w:pPr>
              <w:jc w:val="center"/>
              <w:rPr>
                <w:rFonts w:eastAsia="Times New Roman"/>
                <w:b/>
                <w:bCs/>
              </w:rPr>
            </w:pPr>
            <w:r w:rsidRPr="00D633D6">
              <w:rPr>
                <w:rFonts w:eastAsia="Times New Roman"/>
                <w:b/>
                <w:bCs/>
              </w:rPr>
              <w:t>Тема 3.</w:t>
            </w:r>
          </w:p>
          <w:p w:rsidR="0062741F" w:rsidRPr="00D633D6" w:rsidRDefault="0062741F" w:rsidP="0052542A">
            <w:pPr>
              <w:jc w:val="center"/>
              <w:rPr>
                <w:rFonts w:eastAsia="Times New Roman"/>
                <w:b/>
                <w:bCs/>
              </w:rPr>
            </w:pPr>
            <w:r w:rsidRPr="00485A28">
              <w:t xml:space="preserve"> Правильность речи: орфоэпические нормы и  нормы ударения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1F" w:rsidRPr="00A16A74" w:rsidRDefault="0062741F" w:rsidP="0052542A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741F" w:rsidRPr="0052542A" w:rsidRDefault="0062741F" w:rsidP="0052542A">
            <w:pPr>
              <w:jc w:val="center"/>
              <w:rPr>
                <w:b/>
              </w:rPr>
            </w:pPr>
            <w:r w:rsidRPr="0052542A"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41F" w:rsidRPr="0062741F" w:rsidRDefault="0062741F" w:rsidP="0062741F">
            <w:pPr>
              <w:jc w:val="center"/>
            </w:pPr>
            <w:r w:rsidRPr="0062741F">
              <w:t>ОК 05 ОК 09</w:t>
            </w:r>
          </w:p>
        </w:tc>
      </w:tr>
      <w:tr w:rsidR="0062741F" w:rsidRPr="00485A28" w:rsidTr="00880F94">
        <w:trPr>
          <w:trHeight w:val="265"/>
        </w:trPr>
        <w:tc>
          <w:tcPr>
            <w:tcW w:w="2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741F" w:rsidRPr="00D633D6" w:rsidRDefault="0062741F" w:rsidP="0052542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1F" w:rsidRPr="00A16A74" w:rsidRDefault="0062741F" w:rsidP="0052542A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Лекция, теоретическое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741F" w:rsidRPr="0052542A" w:rsidRDefault="0062741F" w:rsidP="0052542A">
            <w:pPr>
              <w:jc w:val="center"/>
              <w:rPr>
                <w:b/>
              </w:rPr>
            </w:pPr>
            <w:r w:rsidRPr="0052542A">
              <w:rPr>
                <w:b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41F" w:rsidRPr="00494548" w:rsidRDefault="0062741F" w:rsidP="00494548">
            <w:pPr>
              <w:rPr>
                <w:sz w:val="22"/>
                <w:szCs w:val="22"/>
              </w:rPr>
            </w:pPr>
          </w:p>
        </w:tc>
      </w:tr>
      <w:tr w:rsidR="0062741F" w:rsidRPr="00485A28" w:rsidTr="00880F94">
        <w:trPr>
          <w:trHeight w:val="681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741F" w:rsidRPr="00485A28" w:rsidRDefault="0062741F" w:rsidP="0052542A">
            <w:pPr>
              <w:jc w:val="center"/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741F" w:rsidRPr="00485A28" w:rsidRDefault="0062741F" w:rsidP="0052542A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</w:pPr>
            <w:r w:rsidRPr="00485A28">
              <w:t>Произносительные нормы русского языка и нормы ударения. Интонация как семантико-стилистическое средство в русском языке.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741F" w:rsidRPr="00485A28" w:rsidRDefault="0062741F" w:rsidP="0052542A">
            <w:pPr>
              <w:jc w:val="center"/>
            </w:pPr>
            <w:r w:rsidRPr="00485A28"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741F" w:rsidRPr="00494548" w:rsidRDefault="0062741F" w:rsidP="00494548">
            <w:pPr>
              <w:rPr>
                <w:sz w:val="22"/>
                <w:szCs w:val="22"/>
              </w:rPr>
            </w:pPr>
          </w:p>
        </w:tc>
      </w:tr>
      <w:tr w:rsidR="0062741F" w:rsidRPr="00485A28" w:rsidTr="00AC7C05">
        <w:trPr>
          <w:trHeight w:val="28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Default="0062741F" w:rsidP="0052542A">
            <w:pPr>
              <w:jc w:val="center"/>
              <w:rPr>
                <w:rFonts w:eastAsia="Times New Roman"/>
                <w:b/>
                <w:bCs/>
              </w:rPr>
            </w:pPr>
            <w:r w:rsidRPr="00D633D6">
              <w:rPr>
                <w:rFonts w:eastAsia="Times New Roman"/>
                <w:b/>
                <w:bCs/>
              </w:rPr>
              <w:t>Тема 4.</w:t>
            </w:r>
          </w:p>
          <w:p w:rsidR="0062741F" w:rsidRPr="00485A28" w:rsidRDefault="0062741F" w:rsidP="0052542A">
            <w:pPr>
              <w:jc w:val="center"/>
            </w:pPr>
            <w:r w:rsidRPr="00485A28">
              <w:rPr>
                <w:rFonts w:eastAsia="Times New Roman"/>
                <w:bCs/>
              </w:rPr>
              <w:t xml:space="preserve"> </w:t>
            </w:r>
            <w:r w:rsidRPr="00485A28">
              <w:t>Правильность речи: нормы грамматики</w:t>
            </w:r>
          </w:p>
          <w:p w:rsidR="0062741F" w:rsidRPr="00D633D6" w:rsidRDefault="0062741F" w:rsidP="0052542A">
            <w:pPr>
              <w:jc w:val="center"/>
              <w:rPr>
                <w:rFonts w:eastAsia="Times New Roman"/>
                <w:b/>
                <w:bCs/>
              </w:rPr>
            </w:pPr>
            <w:r w:rsidRPr="00485A28">
              <w:t>Синтаксические нормы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1F" w:rsidRPr="00A16A74" w:rsidRDefault="0062741F" w:rsidP="0052542A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52542A" w:rsidRDefault="0062741F" w:rsidP="0052542A">
            <w:pPr>
              <w:jc w:val="center"/>
              <w:rPr>
                <w:b/>
              </w:rPr>
            </w:pPr>
            <w:r w:rsidRPr="0052542A">
              <w:rPr>
                <w:b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62741F" w:rsidRDefault="0062741F" w:rsidP="0062741F">
            <w:pPr>
              <w:jc w:val="center"/>
            </w:pPr>
            <w:r w:rsidRPr="0062741F">
              <w:t>ОК 05 ОК 09</w:t>
            </w:r>
          </w:p>
          <w:p w:rsidR="0062741F" w:rsidRPr="0062741F" w:rsidRDefault="0062741F" w:rsidP="0062741F">
            <w:pPr>
              <w:jc w:val="center"/>
            </w:pPr>
          </w:p>
        </w:tc>
      </w:tr>
      <w:tr w:rsidR="0062741F" w:rsidRPr="00485A28" w:rsidTr="00AC7C05">
        <w:trPr>
          <w:trHeight w:val="7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Pr="00D633D6" w:rsidRDefault="0062741F" w:rsidP="0052542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1F" w:rsidRPr="00A16A74" w:rsidRDefault="0062741F" w:rsidP="0052542A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Лекция, теоретическое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52542A" w:rsidRDefault="0062741F" w:rsidP="0052542A">
            <w:pPr>
              <w:jc w:val="center"/>
              <w:rPr>
                <w:b/>
              </w:rPr>
            </w:pPr>
            <w:r w:rsidRPr="0052542A">
              <w:rPr>
                <w:b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494548" w:rsidRDefault="0062741F" w:rsidP="0052542A">
            <w:pPr>
              <w:jc w:val="center"/>
              <w:rPr>
                <w:sz w:val="22"/>
                <w:szCs w:val="22"/>
              </w:rPr>
            </w:pPr>
          </w:p>
        </w:tc>
      </w:tr>
      <w:tr w:rsidR="0062741F" w:rsidRPr="00485A28" w:rsidTr="00AC7C05">
        <w:trPr>
          <w:trHeight w:val="11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Pr="00485A28" w:rsidRDefault="0062741F" w:rsidP="0052542A">
            <w:pPr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Pr="00485A28" w:rsidRDefault="0062741F" w:rsidP="0052542A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</w:pPr>
            <w:r w:rsidRPr="00A16A74">
              <w:rPr>
                <w:b/>
              </w:rPr>
              <w:t>Лекция</w:t>
            </w:r>
            <w:r>
              <w:t xml:space="preserve">. </w:t>
            </w:r>
            <w:r w:rsidRPr="00485A28">
              <w:t xml:space="preserve">Морфологические нормы. Употребление форм имен существительных, имен прилагательных, числительных, глагола в речи. Сочетание числительных </w:t>
            </w:r>
            <w:r w:rsidRPr="00485A28">
              <w:rPr>
                <w:i/>
              </w:rPr>
              <w:t xml:space="preserve">оба, обе, двое. трое и </w:t>
            </w:r>
            <w:r w:rsidRPr="00485A28">
              <w:t>др. с существительными разного рода. Употребление местоимений в речи. Согласование подлежащего со сказуемым. Прямая и косвенная речь.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485A28" w:rsidRDefault="0062741F" w:rsidP="0052542A">
            <w:pPr>
              <w:jc w:val="center"/>
            </w:pPr>
            <w:r w:rsidRPr="00485A28">
              <w:t>2</w:t>
            </w:r>
          </w:p>
          <w:p w:rsidR="0062741F" w:rsidRPr="00485A28" w:rsidRDefault="0062741F" w:rsidP="0052542A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494548" w:rsidRDefault="0062741F" w:rsidP="0052542A">
            <w:pPr>
              <w:jc w:val="center"/>
              <w:rPr>
                <w:sz w:val="22"/>
                <w:szCs w:val="22"/>
              </w:rPr>
            </w:pPr>
          </w:p>
        </w:tc>
      </w:tr>
      <w:tr w:rsidR="0062741F" w:rsidRPr="00485A28" w:rsidTr="00AC7C05">
        <w:trPr>
          <w:trHeight w:val="28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Pr="00485A28" w:rsidRDefault="0062741F" w:rsidP="0052542A">
            <w:pPr>
              <w:snapToGrid w:val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Pr="00485A28" w:rsidRDefault="0062741F" w:rsidP="0052542A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464A03" w:rsidRDefault="0062741F" w:rsidP="0052542A">
            <w:pPr>
              <w:jc w:val="center"/>
              <w:rPr>
                <w:b/>
              </w:rPr>
            </w:pPr>
            <w:r w:rsidRPr="00464A03">
              <w:rPr>
                <w:b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494548" w:rsidRDefault="0062741F" w:rsidP="0052542A">
            <w:pPr>
              <w:jc w:val="center"/>
              <w:rPr>
                <w:sz w:val="22"/>
                <w:szCs w:val="22"/>
              </w:rPr>
            </w:pPr>
          </w:p>
        </w:tc>
      </w:tr>
      <w:tr w:rsidR="0062741F" w:rsidRPr="00485A28" w:rsidTr="00B02BCF">
        <w:trPr>
          <w:trHeight w:val="125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Pr="00485A28" w:rsidRDefault="0062741F" w:rsidP="0052542A">
            <w:pPr>
              <w:snapToGrid w:val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Default="0062741F" w:rsidP="00E947A6">
            <w:pPr>
              <w:pStyle w:val="a8"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t>О</w:t>
            </w:r>
            <w:r w:rsidRPr="00485A28">
              <w:t xml:space="preserve">тработка навыков употребления форм имен существительных, имен прилагательных, числительных, глагола в речи. Сочетание числительных </w:t>
            </w:r>
            <w:r w:rsidRPr="00485A28">
              <w:rPr>
                <w:i/>
              </w:rPr>
              <w:t xml:space="preserve">оба, обе, двое. трое и </w:t>
            </w:r>
            <w:r w:rsidRPr="00485A28">
              <w:t>др. с существительными разного рода. Употребление местоимений в речи. Согласование подлежащего со сказуемым. Прямая и косвенная речь.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485A28" w:rsidRDefault="0062741F" w:rsidP="0052542A">
            <w:pPr>
              <w:jc w:val="center"/>
            </w:pPr>
            <w:r>
              <w:t>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494548" w:rsidRDefault="0062741F" w:rsidP="0052542A">
            <w:pPr>
              <w:jc w:val="center"/>
              <w:rPr>
                <w:sz w:val="22"/>
                <w:szCs w:val="22"/>
              </w:rPr>
            </w:pPr>
          </w:p>
        </w:tc>
      </w:tr>
      <w:tr w:rsidR="0062741F" w:rsidRPr="00485A28" w:rsidTr="00DA7DA6">
        <w:trPr>
          <w:trHeight w:val="12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Pr="00D633D6" w:rsidRDefault="0062741F" w:rsidP="0052542A">
            <w:pPr>
              <w:jc w:val="center"/>
              <w:rPr>
                <w:b/>
              </w:rPr>
            </w:pPr>
            <w:r w:rsidRPr="00D633D6">
              <w:rPr>
                <w:rFonts w:eastAsia="Times New Roman"/>
                <w:b/>
                <w:bCs/>
              </w:rPr>
              <w:lastRenderedPageBreak/>
              <w:t>Тема 5.</w:t>
            </w:r>
          </w:p>
          <w:p w:rsidR="0062741F" w:rsidRPr="00485A28" w:rsidRDefault="0062741F" w:rsidP="0052542A">
            <w:pPr>
              <w:jc w:val="center"/>
            </w:pPr>
            <w:r w:rsidRPr="00485A28">
              <w:t>Точность речи.</w:t>
            </w:r>
            <w:r w:rsidRPr="00485A28">
              <w:rPr>
                <w:rFonts w:eastAsia="Times New Roman"/>
                <w:bCs/>
              </w:rPr>
              <w:t xml:space="preserve"> </w:t>
            </w:r>
            <w:r w:rsidRPr="00485A28">
              <w:t>Логичность речи.</w:t>
            </w:r>
          </w:p>
          <w:p w:rsidR="0062741F" w:rsidRPr="00D633D6" w:rsidRDefault="0062741F" w:rsidP="0052542A">
            <w:pPr>
              <w:jc w:val="center"/>
              <w:rPr>
                <w:rFonts w:eastAsia="Times New Roman"/>
                <w:b/>
                <w:bCs/>
              </w:rPr>
            </w:pPr>
            <w:r w:rsidRPr="00485A28">
              <w:t>Чистота речи.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1F" w:rsidRPr="00A16A74" w:rsidRDefault="0062741F" w:rsidP="0052542A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52542A" w:rsidRDefault="0062741F" w:rsidP="0052542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494548" w:rsidRDefault="0062741F" w:rsidP="0052542A">
            <w:pPr>
              <w:jc w:val="center"/>
              <w:rPr>
                <w:sz w:val="22"/>
                <w:szCs w:val="22"/>
              </w:rPr>
            </w:pPr>
          </w:p>
        </w:tc>
      </w:tr>
      <w:tr w:rsidR="0062741F" w:rsidRPr="00485A28" w:rsidTr="00DA7DA6">
        <w:trPr>
          <w:trHeight w:val="12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Pr="00D633D6" w:rsidRDefault="0062741F" w:rsidP="0052542A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1F" w:rsidRPr="00A16A74" w:rsidRDefault="0062741F" w:rsidP="0052542A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Лекция, теоретическое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52542A" w:rsidRDefault="0062741F" w:rsidP="0052542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62741F" w:rsidRDefault="0062741F" w:rsidP="0062741F">
            <w:pPr>
              <w:jc w:val="center"/>
            </w:pPr>
            <w:r w:rsidRPr="0062741F">
              <w:t>ОК 05 ОК 09</w:t>
            </w:r>
          </w:p>
        </w:tc>
      </w:tr>
      <w:tr w:rsidR="0062741F" w:rsidRPr="00485A28" w:rsidTr="00DA7DA6">
        <w:trPr>
          <w:trHeight w:val="12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Pr="00485A28" w:rsidRDefault="0062741F" w:rsidP="0052542A">
            <w:pPr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Default="0062741F" w:rsidP="00A3295F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</w:pPr>
            <w:r w:rsidRPr="00485A28">
              <w:t xml:space="preserve">Понятийная и предметная точность речи. Условия точности речи. Понятийная и предметная логичность речи. </w:t>
            </w:r>
          </w:p>
          <w:p w:rsidR="0062741F" w:rsidRDefault="0062741F" w:rsidP="00A3295F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</w:pPr>
            <w:r w:rsidRPr="00485A28">
              <w:t>Условия логичности речи.</w:t>
            </w:r>
          </w:p>
          <w:p w:rsidR="0062741F" w:rsidRDefault="0062741F" w:rsidP="00A3295F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</w:pPr>
            <w:r>
              <w:t xml:space="preserve"> Элементы, разрушающие  чистоты</w:t>
            </w:r>
            <w:r w:rsidRPr="00485A28">
              <w:t xml:space="preserve"> речи: </w:t>
            </w:r>
          </w:p>
          <w:p w:rsidR="0062741F" w:rsidRPr="00485A28" w:rsidRDefault="0062741F" w:rsidP="00A3295F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</w:pPr>
            <w:r w:rsidRPr="00485A28">
              <w:t>диалектизмы, варваризмы, жаргонизмы, вульгаризмы, бранные слова, слова-паразиты, канцеляризмы.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485A28" w:rsidRDefault="0062741F" w:rsidP="0052542A">
            <w:pPr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895055" w:rsidRDefault="0062741F" w:rsidP="0052542A">
            <w:pPr>
              <w:jc w:val="center"/>
              <w:rPr>
                <w:sz w:val="22"/>
                <w:szCs w:val="22"/>
              </w:rPr>
            </w:pPr>
          </w:p>
        </w:tc>
      </w:tr>
      <w:tr w:rsidR="0062741F" w:rsidRPr="00485A28" w:rsidTr="00DA7DA6">
        <w:trPr>
          <w:trHeight w:val="12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Pr="00485A28" w:rsidRDefault="0062741F" w:rsidP="0052542A">
            <w:pPr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741F" w:rsidRDefault="0062741F" w:rsidP="00A3295F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</w:pPr>
            <w:r w:rsidRPr="00485A28">
              <w:t xml:space="preserve">Средства речевой выразительности: </w:t>
            </w:r>
          </w:p>
          <w:p w:rsidR="0062741F" w:rsidRDefault="0062741F" w:rsidP="00A3295F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</w:pPr>
            <w:r w:rsidRPr="00485A28">
              <w:t>эпитет, метафора, гипербола, литота, антитеза, синекдох</w:t>
            </w:r>
            <w:r>
              <w:t>а, метонимия, аллитерация.</w:t>
            </w:r>
          </w:p>
          <w:p w:rsidR="0062741F" w:rsidRDefault="0062741F" w:rsidP="00A3295F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</w:pPr>
            <w:r w:rsidRPr="00485A28">
              <w:t xml:space="preserve">Условия выразительности речи. </w:t>
            </w:r>
          </w:p>
          <w:p w:rsidR="0062741F" w:rsidRPr="00485A28" w:rsidRDefault="0062741F" w:rsidP="00A3295F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</w:pPr>
            <w:r w:rsidRPr="00485A28">
              <w:t>Изобразительно-выразительные возможности синонимов, антонимов, омонимов, паронимов.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485A28" w:rsidRDefault="0062741F" w:rsidP="0052542A">
            <w:pPr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895055" w:rsidRDefault="0062741F" w:rsidP="0052542A">
            <w:pPr>
              <w:jc w:val="center"/>
              <w:rPr>
                <w:sz w:val="22"/>
                <w:szCs w:val="22"/>
              </w:rPr>
            </w:pPr>
          </w:p>
        </w:tc>
      </w:tr>
      <w:tr w:rsidR="0062741F" w:rsidRPr="00485A28" w:rsidTr="00DA7DA6">
        <w:trPr>
          <w:trHeight w:val="2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Pr="00485A28" w:rsidRDefault="0062741F" w:rsidP="0052542A">
            <w:pPr>
              <w:jc w:val="center"/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Pr="00485A28" w:rsidRDefault="0062741F" w:rsidP="00E947A6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E947A6" w:rsidRDefault="0062741F" w:rsidP="0052542A">
            <w:pPr>
              <w:jc w:val="center"/>
              <w:rPr>
                <w:b/>
              </w:rPr>
            </w:pPr>
            <w:r w:rsidRPr="00E947A6">
              <w:rPr>
                <w:b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895055" w:rsidRDefault="0062741F" w:rsidP="0052542A">
            <w:pPr>
              <w:jc w:val="center"/>
              <w:rPr>
                <w:sz w:val="22"/>
                <w:szCs w:val="22"/>
              </w:rPr>
            </w:pPr>
          </w:p>
        </w:tc>
      </w:tr>
      <w:tr w:rsidR="0062741F" w:rsidRPr="00485A28" w:rsidTr="003F55F8">
        <w:trPr>
          <w:trHeight w:val="60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Pr="00485A28" w:rsidRDefault="0062741F" w:rsidP="0052542A">
            <w:pPr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741F" w:rsidRDefault="0062741F" w:rsidP="0052542A">
            <w:pPr>
              <w:pStyle w:val="a8"/>
              <w:overflowPunct w:val="0"/>
              <w:spacing w:before="0" w:after="0"/>
              <w:ind w:left="0" w:right="0"/>
              <w:jc w:val="both"/>
              <w:textAlignment w:val="baseline"/>
            </w:pPr>
            <w:r>
              <w:t>В</w:t>
            </w:r>
            <w:r w:rsidRPr="00485A28">
              <w:t xml:space="preserve">ыполнение упражнений, препятствующих применению: </w:t>
            </w:r>
          </w:p>
          <w:p w:rsidR="0062741F" w:rsidRPr="00485A28" w:rsidRDefault="0062741F" w:rsidP="003F55F8">
            <w:pPr>
              <w:pStyle w:val="a8"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 w:rsidRPr="00485A28">
              <w:t>диалектизмов,</w:t>
            </w:r>
            <w:r>
              <w:t xml:space="preserve"> </w:t>
            </w:r>
            <w:r w:rsidRPr="00485A28">
              <w:t>варвари</w:t>
            </w:r>
            <w:r>
              <w:t>змов, жаргонизмов, вульгаризмов.</w:t>
            </w:r>
            <w:r w:rsidRPr="00485A28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485A28" w:rsidRDefault="0062741F" w:rsidP="0052542A">
            <w:pPr>
              <w:jc w:val="center"/>
            </w:pPr>
            <w:r>
              <w:t>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895055" w:rsidRDefault="0062741F" w:rsidP="0052542A">
            <w:pPr>
              <w:jc w:val="center"/>
              <w:rPr>
                <w:sz w:val="22"/>
                <w:szCs w:val="22"/>
              </w:rPr>
            </w:pPr>
          </w:p>
        </w:tc>
      </w:tr>
      <w:tr w:rsidR="0062741F" w:rsidRPr="00485A28" w:rsidTr="0062741F">
        <w:trPr>
          <w:trHeight w:val="41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Pr="00485A28" w:rsidRDefault="0062741F" w:rsidP="0052542A">
            <w:pPr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741F" w:rsidRDefault="0062741F" w:rsidP="0052542A">
            <w:pPr>
              <w:pStyle w:val="a8"/>
              <w:overflowPunct w:val="0"/>
              <w:spacing w:before="0" w:after="0"/>
              <w:ind w:left="0" w:right="0"/>
              <w:jc w:val="both"/>
              <w:textAlignment w:val="baseline"/>
            </w:pPr>
            <w:r>
              <w:t>В</w:t>
            </w:r>
            <w:r w:rsidRPr="00485A28">
              <w:t>ыполнение упражнений, препятствующих применению: бранных слов, слова-паразитов, канцеляризмов.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Default="0062741F" w:rsidP="0052542A">
            <w:pPr>
              <w:jc w:val="center"/>
            </w:pPr>
            <w:r>
              <w:t>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895055" w:rsidRDefault="0062741F" w:rsidP="0052542A">
            <w:pPr>
              <w:jc w:val="center"/>
              <w:rPr>
                <w:sz w:val="22"/>
                <w:szCs w:val="22"/>
              </w:rPr>
            </w:pPr>
          </w:p>
        </w:tc>
      </w:tr>
      <w:tr w:rsidR="0062741F" w:rsidRPr="00485A28" w:rsidTr="00DA7DA6">
        <w:trPr>
          <w:trHeight w:val="2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741F" w:rsidRPr="00485A28" w:rsidRDefault="0062741F" w:rsidP="00E947A6">
            <w:pPr>
              <w:jc w:val="center"/>
            </w:pPr>
            <w:r w:rsidRPr="00D633D6">
              <w:rPr>
                <w:rFonts w:eastAsia="Times New Roman"/>
                <w:b/>
                <w:bCs/>
              </w:rPr>
              <w:t>Тема 6.</w:t>
            </w:r>
            <w:r w:rsidRPr="00485A28">
              <w:rPr>
                <w:rFonts w:eastAsia="Times New Roman"/>
                <w:bCs/>
              </w:rPr>
              <w:t xml:space="preserve"> </w:t>
            </w:r>
            <w:r w:rsidRPr="00485A28">
              <w:t>Выразительность речи.</w:t>
            </w:r>
          </w:p>
          <w:p w:rsidR="0062741F" w:rsidRPr="00D633D6" w:rsidRDefault="0062741F" w:rsidP="00E947A6">
            <w:pPr>
              <w:jc w:val="center"/>
              <w:rPr>
                <w:rFonts w:eastAsia="Times New Roman"/>
                <w:b/>
                <w:bCs/>
              </w:rPr>
            </w:pPr>
            <w:r w:rsidRPr="00485A28">
              <w:t>Богатство речи.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1F" w:rsidRPr="00A16A74" w:rsidRDefault="0062741F" w:rsidP="00E947A6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E947A6" w:rsidRDefault="0062741F" w:rsidP="00E947A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741F" w:rsidRPr="0062741F" w:rsidRDefault="0062741F" w:rsidP="0062741F">
            <w:pPr>
              <w:jc w:val="center"/>
            </w:pPr>
            <w:r w:rsidRPr="0062741F">
              <w:t>ОК 05 ОК 09</w:t>
            </w:r>
          </w:p>
        </w:tc>
      </w:tr>
      <w:tr w:rsidR="0062741F" w:rsidRPr="00485A28" w:rsidTr="00DA7DA6">
        <w:trPr>
          <w:trHeight w:val="300"/>
        </w:trPr>
        <w:tc>
          <w:tcPr>
            <w:tcW w:w="2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741F" w:rsidRPr="00485A28" w:rsidRDefault="0062741F" w:rsidP="00E947A6">
            <w:pPr>
              <w:jc w:val="both"/>
              <w:rPr>
                <w:rFonts w:eastAsia="Times New Roman"/>
                <w:bCs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41F" w:rsidRPr="00E947A6" w:rsidRDefault="0062741F" w:rsidP="00E947A6">
            <w:pPr>
              <w:pStyle w:val="a8"/>
              <w:widowControl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E947A6" w:rsidRDefault="0062741F" w:rsidP="00E947A6">
            <w:pPr>
              <w:jc w:val="center"/>
              <w:rPr>
                <w:b/>
              </w:rPr>
            </w:pPr>
            <w:r w:rsidRPr="00E947A6">
              <w:rPr>
                <w:b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741F" w:rsidRPr="00895055" w:rsidRDefault="0062741F" w:rsidP="00895055">
            <w:pPr>
              <w:rPr>
                <w:sz w:val="22"/>
                <w:szCs w:val="22"/>
              </w:rPr>
            </w:pPr>
          </w:p>
        </w:tc>
      </w:tr>
      <w:tr w:rsidR="0062741F" w:rsidRPr="00485A28" w:rsidTr="00DA7DA6">
        <w:trPr>
          <w:trHeight w:val="568"/>
        </w:trPr>
        <w:tc>
          <w:tcPr>
            <w:tcW w:w="2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741F" w:rsidRPr="00485A28" w:rsidRDefault="0062741F" w:rsidP="00E947A6">
            <w:pPr>
              <w:jc w:val="both"/>
              <w:rPr>
                <w:rFonts w:eastAsia="Times New Roman"/>
                <w:bCs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741F" w:rsidRDefault="0062741F" w:rsidP="002C0462">
            <w:pPr>
              <w:pStyle w:val="a8"/>
              <w:overflowPunct w:val="0"/>
              <w:spacing w:before="0" w:after="0"/>
              <w:ind w:left="0" w:right="0"/>
              <w:jc w:val="both"/>
              <w:textAlignment w:val="baseline"/>
              <w:rPr>
                <w:b/>
              </w:rPr>
            </w:pPr>
            <w:r>
              <w:t>О</w:t>
            </w:r>
            <w:r w:rsidRPr="00E947A6">
              <w:t>тработка применения</w:t>
            </w:r>
            <w:r w:rsidRPr="00485A28">
              <w:rPr>
                <w:b/>
              </w:rPr>
              <w:t xml:space="preserve"> </w:t>
            </w:r>
            <w:r w:rsidRPr="00485A28">
              <w:t>эпитетов, метафор, гипербол, литот, антитеза, синекдоха</w:t>
            </w:r>
            <w:r>
              <w:t xml:space="preserve">, метонимии, аллитерации.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Pr="00485A28" w:rsidRDefault="0062741F" w:rsidP="00E947A6">
            <w:pPr>
              <w:jc w:val="center"/>
            </w:pPr>
            <w:r>
              <w:t>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741F" w:rsidRPr="00485A28" w:rsidRDefault="0062741F" w:rsidP="00E947A6">
            <w:pPr>
              <w:jc w:val="center"/>
            </w:pPr>
          </w:p>
        </w:tc>
      </w:tr>
      <w:tr w:rsidR="0062741F" w:rsidRPr="00485A28" w:rsidTr="00DA7DA6">
        <w:trPr>
          <w:trHeight w:val="568"/>
        </w:trPr>
        <w:tc>
          <w:tcPr>
            <w:tcW w:w="2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741F" w:rsidRPr="00485A28" w:rsidRDefault="0062741F" w:rsidP="00E947A6">
            <w:pPr>
              <w:jc w:val="both"/>
              <w:rPr>
                <w:rFonts w:eastAsia="Times New Roman"/>
                <w:bCs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741F" w:rsidRDefault="0062741F" w:rsidP="00E947A6">
            <w:pPr>
              <w:pStyle w:val="a8"/>
              <w:overflowPunct w:val="0"/>
              <w:spacing w:before="0" w:after="0"/>
              <w:ind w:left="0" w:right="0"/>
              <w:jc w:val="both"/>
              <w:textAlignment w:val="baseline"/>
            </w:pPr>
            <w:r>
              <w:t>Отработка применения синонимов, антонимов ,омонимов, паронимов в художественной речи. Зачет с оценкой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1F" w:rsidRDefault="0062741F" w:rsidP="00E947A6">
            <w:pPr>
              <w:jc w:val="center"/>
            </w:pPr>
            <w:r>
              <w:t>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741F" w:rsidRPr="00485A28" w:rsidRDefault="0062741F" w:rsidP="00E947A6">
            <w:pPr>
              <w:jc w:val="center"/>
            </w:pPr>
          </w:p>
        </w:tc>
      </w:tr>
      <w:tr w:rsidR="00E947A6" w:rsidRPr="00485A28" w:rsidTr="00DA7DA6">
        <w:trPr>
          <w:trHeight w:val="173"/>
        </w:trPr>
        <w:tc>
          <w:tcPr>
            <w:tcW w:w="1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7A6" w:rsidRPr="00E22EDB" w:rsidRDefault="00E947A6" w:rsidP="00E947A6">
            <w:pPr>
              <w:tabs>
                <w:tab w:val="left" w:pos="6750"/>
              </w:tabs>
              <w:jc w:val="right"/>
              <w:rPr>
                <w:b/>
              </w:rPr>
            </w:pPr>
            <w:r w:rsidRPr="00E22EDB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7A6" w:rsidRPr="00E22EDB" w:rsidRDefault="00E947A6" w:rsidP="00E947A6">
            <w:pPr>
              <w:jc w:val="center"/>
              <w:rPr>
                <w:b/>
              </w:rPr>
            </w:pPr>
            <w:r w:rsidRPr="00E22EDB">
              <w:rPr>
                <w:b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7A6" w:rsidRPr="00485A28" w:rsidRDefault="00E947A6" w:rsidP="00E947A6">
            <w:pPr>
              <w:snapToGrid w:val="0"/>
              <w:jc w:val="center"/>
            </w:pPr>
          </w:p>
        </w:tc>
      </w:tr>
    </w:tbl>
    <w:p w:rsidR="00464A03" w:rsidRPr="00464A03" w:rsidRDefault="00892A72" w:rsidP="00464A03">
      <w:pPr>
        <w:rPr>
          <w:sz w:val="22"/>
          <w:szCs w:val="22"/>
        </w:rPr>
        <w:sectPr w:rsidR="00464A03" w:rsidRPr="00464A03">
          <w:footerReference w:type="default" r:id="rId11"/>
          <w:pgSz w:w="16838" w:h="11906" w:orient="landscape"/>
          <w:pgMar w:top="567" w:right="567" w:bottom="766" w:left="851" w:header="0" w:footer="709" w:gutter="0"/>
          <w:cols w:space="720"/>
        </w:sectPr>
      </w:pPr>
      <w:r>
        <w:rPr>
          <w:sz w:val="22"/>
          <w:szCs w:val="22"/>
        </w:rPr>
        <w:t xml:space="preserve"> </w:t>
      </w:r>
    </w:p>
    <w:p w:rsidR="0076438F" w:rsidRDefault="0076438F" w:rsidP="00485A28">
      <w:pPr>
        <w:jc w:val="both"/>
      </w:pPr>
    </w:p>
    <w:p w:rsidR="0076438F" w:rsidRDefault="0076438F" w:rsidP="0076438F"/>
    <w:p w:rsidR="0076438F" w:rsidRDefault="0076438F" w:rsidP="0076438F"/>
    <w:p w:rsidR="0076438F" w:rsidRDefault="0076438F" w:rsidP="0076438F"/>
    <w:p w:rsidR="00E702EE" w:rsidRPr="0076438F" w:rsidRDefault="00E702EE" w:rsidP="0076438F">
      <w:pPr>
        <w:sectPr w:rsidR="00E702EE" w:rsidRPr="0076438F" w:rsidSect="0076438F">
          <w:footerReference w:type="even" r:id="rId12"/>
          <w:footerReference w:type="default" r:id="rId13"/>
          <w:footerReference w:type="first" r:id="rId14"/>
          <w:type w:val="continuous"/>
          <w:pgSz w:w="16838" w:h="11906" w:orient="landscape" w:code="9"/>
          <w:pgMar w:top="1134" w:right="567" w:bottom="1134" w:left="1701" w:header="720" w:footer="709" w:gutter="0"/>
          <w:cols w:space="720"/>
          <w:docGrid w:linePitch="360"/>
        </w:sectPr>
      </w:pPr>
    </w:p>
    <w:p w:rsidR="00E702EE" w:rsidRPr="00485A28" w:rsidRDefault="00B002D8" w:rsidP="00464A03">
      <w:r w:rsidRPr="00485A28">
        <w:rPr>
          <w:b/>
          <w:bCs/>
          <w:kern w:val="2"/>
        </w:rPr>
        <w:lastRenderedPageBreak/>
        <w:t xml:space="preserve">3.УСЛОВИЯ РЕАЛИЗАЦИИ РАБОЧЕЙ ПРОГРАММЫ УЧЕБНОЙ </w:t>
      </w:r>
      <w:r w:rsidR="00E702EE" w:rsidRPr="00485A28">
        <w:rPr>
          <w:b/>
          <w:bCs/>
          <w:kern w:val="2"/>
        </w:rPr>
        <w:t>ДИСЦИПЛИНЫ</w:t>
      </w:r>
    </w:p>
    <w:p w:rsidR="00B002D8" w:rsidRPr="00485A28" w:rsidRDefault="00B002D8" w:rsidP="00485A28">
      <w:pPr>
        <w:jc w:val="both"/>
        <w:rPr>
          <w:b/>
          <w:bCs/>
        </w:rPr>
      </w:pPr>
    </w:p>
    <w:p w:rsidR="00E702EE" w:rsidRPr="00485A28" w:rsidRDefault="00E702EE" w:rsidP="00923C4C">
      <w:pPr>
        <w:ind w:firstLine="567"/>
        <w:jc w:val="both"/>
      </w:pPr>
      <w:r w:rsidRPr="00485A28">
        <w:rPr>
          <w:b/>
          <w:bCs/>
        </w:rPr>
        <w:t>3.1. Требования к минимальному материально-техническому обеспечению</w:t>
      </w:r>
    </w:p>
    <w:p w:rsidR="00E702EE" w:rsidRPr="00485A28" w:rsidRDefault="00E702EE" w:rsidP="00923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567"/>
        <w:contextualSpacing/>
        <w:jc w:val="both"/>
      </w:pPr>
      <w:r w:rsidRPr="00485A28">
        <w:rPr>
          <w:bCs/>
        </w:rPr>
        <w:t>Реализаци</w:t>
      </w:r>
      <w:r w:rsidR="00B002D8" w:rsidRPr="00485A28">
        <w:rPr>
          <w:bCs/>
        </w:rPr>
        <w:t>я программы учебной дисциплины Русский язык и культура речи</w:t>
      </w:r>
      <w:r w:rsidRPr="00485A28">
        <w:rPr>
          <w:bCs/>
        </w:rPr>
        <w:t xml:space="preserve"> требует наличия учебного кабинета,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:rsidR="00A16A74" w:rsidRDefault="00E702EE" w:rsidP="00923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567"/>
        <w:contextualSpacing/>
        <w:jc w:val="both"/>
      </w:pPr>
      <w:r w:rsidRPr="00485A28">
        <w:t xml:space="preserve">Оборудование учебного кабинета: </w:t>
      </w:r>
    </w:p>
    <w:p w:rsidR="00A16A74" w:rsidRDefault="00E702EE" w:rsidP="00923C4C">
      <w:pPr>
        <w:pStyle w:val="af"/>
        <w:numPr>
          <w:ilvl w:val="0"/>
          <w:numId w:val="2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485A28">
        <w:t xml:space="preserve">комплект специализированной учебной мебели, </w:t>
      </w:r>
    </w:p>
    <w:p w:rsidR="00A16A74" w:rsidRDefault="00E702EE" w:rsidP="00923C4C">
      <w:pPr>
        <w:pStyle w:val="af"/>
        <w:numPr>
          <w:ilvl w:val="0"/>
          <w:numId w:val="27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485A28">
        <w:t xml:space="preserve">информационные стенды, </w:t>
      </w:r>
    </w:p>
    <w:p w:rsidR="00A16A74" w:rsidRDefault="00ED4FDD" w:rsidP="00923C4C">
      <w:pPr>
        <w:pStyle w:val="af"/>
        <w:numPr>
          <w:ilvl w:val="0"/>
          <w:numId w:val="27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hyperlink r:id="rId15" w:anchor="_blank" w:history="1">
        <w:r w:rsidR="00E702EE" w:rsidRPr="00A16A74">
          <w:rPr>
            <w:rStyle w:val="a4"/>
            <w:color w:val="auto"/>
            <w:u w:val="none"/>
          </w:rPr>
          <w:t>мультимедийное оборудование</w:t>
        </w:r>
      </w:hyperlink>
      <w:r w:rsidR="00E702EE" w:rsidRPr="00485A28">
        <w:t xml:space="preserve">, </w:t>
      </w:r>
    </w:p>
    <w:p w:rsidR="00A16A74" w:rsidRDefault="00E702EE" w:rsidP="00923C4C">
      <w:pPr>
        <w:pStyle w:val="af"/>
        <w:numPr>
          <w:ilvl w:val="0"/>
          <w:numId w:val="27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485A28">
        <w:t xml:space="preserve">комплект учебно-методического обеспечения дисциплины, </w:t>
      </w:r>
    </w:p>
    <w:p w:rsidR="00E702EE" w:rsidRPr="00485A28" w:rsidRDefault="00E702EE" w:rsidP="00923C4C">
      <w:pPr>
        <w:pStyle w:val="af"/>
        <w:numPr>
          <w:ilvl w:val="0"/>
          <w:numId w:val="27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485A28">
        <w:t xml:space="preserve">наглядные пособия. </w:t>
      </w:r>
    </w:p>
    <w:p w:rsidR="001B762E" w:rsidRPr="00485A28" w:rsidRDefault="001B762E" w:rsidP="00923C4C">
      <w:pPr>
        <w:tabs>
          <w:tab w:val="left" w:pos="567"/>
        </w:tabs>
        <w:ind w:firstLine="567"/>
        <w:jc w:val="both"/>
      </w:pPr>
      <w:r w:rsidRPr="00485A28">
        <w:t>При реализации рабочей программы учебной дисциплины</w:t>
      </w:r>
      <w:r w:rsidR="00E132DA" w:rsidRPr="00485A28">
        <w:t xml:space="preserve"> ОГСЭ.06</w:t>
      </w:r>
      <w:r w:rsidRPr="00485A28">
        <w:t xml:space="preserve"> </w:t>
      </w:r>
      <w:r w:rsidR="0017559D">
        <w:t>«</w:t>
      </w:r>
      <w:r w:rsidRPr="00485A28">
        <w:rPr>
          <w:bCs/>
        </w:rPr>
        <w:t>Русский язык и культура речи</w:t>
      </w:r>
      <w:r w:rsidR="0017559D">
        <w:rPr>
          <w:bCs/>
        </w:rPr>
        <w:t>»</w:t>
      </w:r>
      <w:r w:rsidRPr="00485A28">
        <w:rPr>
          <w:bCs/>
        </w:rPr>
        <w:t xml:space="preserve"> </w:t>
      </w:r>
      <w:r w:rsidRPr="00485A28">
        <w:t xml:space="preserve">может быть использовано программное обеспечение </w:t>
      </w:r>
      <w:r w:rsidRPr="00485A28">
        <w:rPr>
          <w:lang w:val="en-US"/>
        </w:rPr>
        <w:t>Big</w:t>
      </w:r>
      <w:r w:rsidRPr="00485A28">
        <w:t xml:space="preserve"> </w:t>
      </w:r>
      <w:r w:rsidRPr="00485A28">
        <w:rPr>
          <w:lang w:val="en-US"/>
        </w:rPr>
        <w:t>Blue</w:t>
      </w:r>
      <w:r w:rsidRPr="00485A28">
        <w:t xml:space="preserve"> </w:t>
      </w:r>
      <w:r w:rsidRPr="00485A28">
        <w:rPr>
          <w:lang w:val="en-US"/>
        </w:rPr>
        <w:t>Button</w:t>
      </w:r>
      <w:r w:rsidRPr="00485A28">
        <w:t xml:space="preserve"> (</w:t>
      </w:r>
      <w:r w:rsidRPr="00485A28">
        <w:rPr>
          <w:lang w:val="en-US"/>
        </w:rPr>
        <w:t>BBB</w:t>
      </w:r>
      <w:r w:rsidRPr="00485A28">
        <w:t xml:space="preserve">), </w:t>
      </w:r>
      <w:r w:rsidRPr="00485A28">
        <w:rPr>
          <w:lang w:val="en-US"/>
        </w:rPr>
        <w:t>Moodle</w:t>
      </w:r>
      <w:r w:rsidRPr="00485A28">
        <w:t>, Я-диск.</w:t>
      </w:r>
    </w:p>
    <w:p w:rsidR="00E702EE" w:rsidRPr="00485A28" w:rsidRDefault="00E702EE" w:rsidP="00485A28">
      <w:pPr>
        <w:jc w:val="both"/>
        <w:rPr>
          <w:b/>
          <w:bCs/>
          <w:kern w:val="2"/>
        </w:rPr>
      </w:pPr>
    </w:p>
    <w:p w:rsidR="00E702EE" w:rsidRPr="00485A28" w:rsidRDefault="00E702EE" w:rsidP="00923C4C">
      <w:pPr>
        <w:ind w:firstLine="567"/>
        <w:jc w:val="both"/>
        <w:rPr>
          <w:b/>
          <w:bCs/>
          <w:kern w:val="2"/>
        </w:rPr>
      </w:pPr>
      <w:r w:rsidRPr="00485A28">
        <w:rPr>
          <w:b/>
          <w:bCs/>
          <w:kern w:val="2"/>
        </w:rPr>
        <w:t>3.2. Информационное обеспечение обучения</w:t>
      </w:r>
      <w:r w:rsidR="00B002D8" w:rsidRPr="00485A28">
        <w:t xml:space="preserve">. </w:t>
      </w:r>
      <w:r w:rsidR="00892A72">
        <w:rPr>
          <w:b/>
          <w:bCs/>
          <w:kern w:val="2"/>
        </w:rPr>
        <w:t xml:space="preserve"> </w:t>
      </w:r>
    </w:p>
    <w:p w:rsidR="0049203E" w:rsidRPr="00485A28" w:rsidRDefault="0049203E" w:rsidP="00923C4C">
      <w:pPr>
        <w:ind w:firstLine="567"/>
        <w:jc w:val="both"/>
        <w:rPr>
          <w:lang w:eastAsia="ru-RU"/>
        </w:rPr>
      </w:pPr>
      <w:r w:rsidRPr="00485A28">
        <w:rPr>
          <w:lang w:eastAsia="ru-RU"/>
        </w:rPr>
        <w:t>Основная литература:</w:t>
      </w:r>
    </w:p>
    <w:p w:rsidR="0062741F" w:rsidRPr="0062741F" w:rsidRDefault="0062741F" w:rsidP="0062741F">
      <w:pPr>
        <w:ind w:firstLine="567"/>
        <w:contextualSpacing/>
        <w:jc w:val="both"/>
      </w:pPr>
      <w:r w:rsidRPr="0062741F">
        <w:t>1. Глазкова, М. М. Русский язык и культура речи. Стили речи : учебник для СПО / М. М. Глазкова, О. Н. Морозова. — Саратов, Москва : Профо</w:t>
      </w:r>
      <w:r w:rsidR="00ED4FDD">
        <w:t>бразование, Ай Пи Ар Медиа, 2023</w:t>
      </w:r>
      <w:bookmarkStart w:id="0" w:name="_GoBack"/>
      <w:bookmarkEnd w:id="0"/>
      <w:r w:rsidRPr="0062741F">
        <w:t>. — 408 c. — ISBN 978-5-4488-1752-6, 978-5-4497-2661-2. — Текст : электронный // Цифровой образовательный ре</w:t>
      </w:r>
      <w:r>
        <w:t xml:space="preserve">сурс IPR SMART : [сайт]. — URL: </w:t>
      </w:r>
      <w:r w:rsidRPr="0062741F">
        <w:t>https://www.iprbookshop.ru/135613.html</w:t>
      </w:r>
    </w:p>
    <w:p w:rsidR="0062741F" w:rsidRPr="0062741F" w:rsidRDefault="0062741F" w:rsidP="0062741F">
      <w:pPr>
        <w:ind w:firstLine="567"/>
        <w:jc w:val="both"/>
        <w:rPr>
          <w:color w:val="000000"/>
          <w:shd w:val="clear" w:color="auto" w:fill="FFFFFF"/>
        </w:rPr>
      </w:pPr>
      <w:r w:rsidRPr="0062741F">
        <w:rPr>
          <w:iCs/>
          <w:color w:val="000000"/>
          <w:shd w:val="clear" w:color="auto" w:fill="FFFFFF"/>
        </w:rPr>
        <w:t>2.Голубева, А. В. </w:t>
      </w:r>
      <w:r w:rsidRPr="0062741F">
        <w:rPr>
          <w:color w:val="000000"/>
          <w:shd w:val="clear" w:color="auto" w:fill="FFFFFF"/>
        </w:rPr>
        <w:t> Русский язык и культура речи : учебник и практикум для среднего профессионального образования / А. В. Голубева ; под редакцией А. В. Голубевой. — Москва : Издательство Юрайт, 2022. — 386 с. — (Профессиональное образование). — ISBN 978-5-9916-7623-6. — Текст : электронный // Образовательная платформа Юрайт [сайт]. — URL: </w:t>
      </w:r>
      <w:hyperlink r:id="rId16" w:tgtFrame="_blank" w:history="1">
        <w:r w:rsidRPr="0062741F">
          <w:rPr>
            <w:color w:val="486C97"/>
            <w:u w:val="single"/>
            <w:shd w:val="clear" w:color="auto" w:fill="FFFFFF"/>
          </w:rPr>
          <w:t>https://urait.ru/bcode/510515</w:t>
        </w:r>
      </w:hyperlink>
      <w:r w:rsidRPr="0062741F">
        <w:rPr>
          <w:color w:val="000000"/>
          <w:shd w:val="clear" w:color="auto" w:fill="FFFFFF"/>
        </w:rPr>
        <w:t> </w:t>
      </w:r>
    </w:p>
    <w:p w:rsidR="0062741F" w:rsidRPr="0062741F" w:rsidRDefault="0062741F" w:rsidP="0062741F">
      <w:pPr>
        <w:ind w:firstLine="567"/>
        <w:jc w:val="both"/>
        <w:rPr>
          <w:color w:val="000000"/>
          <w:shd w:val="clear" w:color="auto" w:fill="FFFFFF"/>
        </w:rPr>
      </w:pPr>
      <w:r w:rsidRPr="0062741F">
        <w:rPr>
          <w:color w:val="000000"/>
          <w:shd w:val="clear" w:color="auto" w:fill="FFFFFF"/>
        </w:rPr>
        <w:t>3. Русский язык и культура речи. Практикум. Словарь : учебно-практическое пособие для среднего профессионального образования / В. Д. Черняк [и др.] ; под общей редакцией В. Д. Черняк. — 2-е изд., перераб. и доп. — Москва : Издательство Юрайт, 2022. — 525 с. — (Профессиональное образование). — ISBN 978-5-534-03886-6. — Текст : электронный // Образовательная платформа Юрайт [сайт]. — URL: </w:t>
      </w:r>
      <w:hyperlink r:id="rId17" w:tgtFrame="_blank" w:history="1">
        <w:r w:rsidRPr="0062741F">
          <w:rPr>
            <w:color w:val="486C97"/>
            <w:u w:val="single"/>
            <w:shd w:val="clear" w:color="auto" w:fill="FFFFFF"/>
          </w:rPr>
          <w:t>https://urait.ru/bcode/511737</w:t>
        </w:r>
      </w:hyperlink>
      <w:r w:rsidRPr="0062741F">
        <w:rPr>
          <w:color w:val="000000"/>
          <w:shd w:val="clear" w:color="auto" w:fill="FFFFFF"/>
        </w:rPr>
        <w:t> </w:t>
      </w:r>
    </w:p>
    <w:p w:rsidR="0062741F" w:rsidRPr="0062741F" w:rsidRDefault="0062741F" w:rsidP="0062741F">
      <w:pPr>
        <w:ind w:firstLine="567"/>
        <w:jc w:val="both"/>
        <w:rPr>
          <w:color w:val="000000"/>
          <w:shd w:val="clear" w:color="auto" w:fill="FFFFFF"/>
        </w:rPr>
      </w:pPr>
      <w:r w:rsidRPr="0062741F">
        <w:rPr>
          <w:color w:val="000000"/>
          <w:shd w:val="clear" w:color="auto" w:fill="FFFFFF"/>
        </w:rPr>
        <w:t>4. Русский язык и культура речи. Семнадцать практических занятий : учебное пособие для среднего профессионального образования / Е. В. Ганапольская [и др.] ; под редакцией Е. В. Ганапольской, Т. Ю. Волошиновой. — 2-е изд., испр. и доп. — Москва : Издательство Юрайт, 2022. — 304 с. — (Профессиональное образование). — ISBN 978-5-534-12286-2. — Текст : электронный // Образовательная платформа Юрайт [сайт]. — URL: </w:t>
      </w:r>
      <w:hyperlink r:id="rId18" w:tgtFrame="_blank" w:history="1">
        <w:r w:rsidRPr="0062741F">
          <w:rPr>
            <w:color w:val="486C97"/>
            <w:u w:val="single"/>
            <w:shd w:val="clear" w:color="auto" w:fill="FFFFFF"/>
          </w:rPr>
          <w:t>https://urait.ru/bcode/517060</w:t>
        </w:r>
      </w:hyperlink>
      <w:r w:rsidRPr="0062741F">
        <w:rPr>
          <w:color w:val="000000"/>
          <w:shd w:val="clear" w:color="auto" w:fill="FFFFFF"/>
        </w:rPr>
        <w:t> </w:t>
      </w:r>
    </w:p>
    <w:p w:rsidR="0062741F" w:rsidRPr="0062741F" w:rsidRDefault="0062741F" w:rsidP="0062741F">
      <w:pPr>
        <w:ind w:firstLine="567"/>
        <w:jc w:val="both"/>
      </w:pPr>
      <w:r w:rsidRPr="0062741F">
        <w:t>5. Свиренко, Ж. С. Русский язык и культура речи: орфография : практикум для самостоятельной работы / Ж. С. Свиренко, Н. А. Ковалёва, Т. Н. Гапонова. — Макеевка : Донбасская национальная академия строительства и архитектуры, ЭБС АСВ, 2022. — 106 c. — Текст : электронный // Цифровой образовательный ресурс IPR SMART : [сайт]. — URL: https://www.iprbookshop.ru/132646.html</w:t>
      </w:r>
    </w:p>
    <w:p w:rsidR="0049203E" w:rsidRPr="00485A28" w:rsidRDefault="0049203E" w:rsidP="0062741F">
      <w:pPr>
        <w:autoSpaceDN w:val="0"/>
        <w:ind w:firstLine="567"/>
        <w:jc w:val="both"/>
        <w:textAlignment w:val="baseline"/>
        <w:rPr>
          <w:rFonts w:eastAsia="SimSun"/>
          <w:kern w:val="3"/>
          <w:lang w:bidi="hi-IN"/>
        </w:rPr>
      </w:pPr>
    </w:p>
    <w:p w:rsidR="001B762E" w:rsidRPr="00485A28" w:rsidRDefault="001B762E" w:rsidP="0017559D">
      <w:pPr>
        <w:pStyle w:val="af"/>
        <w:numPr>
          <w:ilvl w:val="0"/>
          <w:numId w:val="1"/>
        </w:numPr>
        <w:autoSpaceDN w:val="0"/>
        <w:ind w:firstLine="567"/>
        <w:jc w:val="both"/>
        <w:textAlignment w:val="baseline"/>
        <w:rPr>
          <w:rFonts w:eastAsia="SimSun"/>
          <w:kern w:val="3"/>
          <w:lang w:bidi="hi-IN"/>
        </w:rPr>
      </w:pPr>
      <w:r w:rsidRPr="00485A28">
        <w:rPr>
          <w:rFonts w:eastAsia="SimSun"/>
          <w:b/>
          <w:bCs/>
          <w:kern w:val="3"/>
          <w:lang w:bidi="hi-IN"/>
        </w:rPr>
        <w:t>3.3. Методическое обеспечение образовательного процесса для обучения инвалидов и лиц с ограниченными возможностями здоровья</w:t>
      </w:r>
    </w:p>
    <w:p w:rsidR="001B762E" w:rsidRPr="00485A28" w:rsidRDefault="001B762E" w:rsidP="0017559D">
      <w:pPr>
        <w:pStyle w:val="af"/>
        <w:numPr>
          <w:ilvl w:val="0"/>
          <w:numId w:val="1"/>
        </w:numPr>
        <w:ind w:firstLine="567"/>
        <w:jc w:val="both"/>
        <w:textAlignment w:val="baseline"/>
        <w:rPr>
          <w:rFonts w:eastAsia="SimSun"/>
          <w:kern w:val="3"/>
          <w:lang w:bidi="hi-IN"/>
        </w:rPr>
      </w:pPr>
      <w:r w:rsidRPr="00485A28">
        <w:rPr>
          <w:rFonts w:eastAsia="SimSun"/>
          <w:kern w:val="3"/>
          <w:lang w:bidi="hi-IN"/>
        </w:rPr>
        <w:t xml:space="preserve">Условия организации и содержание обучения и контроля знаний инвалидов и обучающихся с ОВЗ по дисциплине </w:t>
      </w:r>
      <w:r w:rsidR="0017559D">
        <w:rPr>
          <w:rFonts w:eastAsia="SimSun"/>
          <w:kern w:val="3"/>
          <w:lang w:bidi="hi-IN"/>
        </w:rPr>
        <w:t>«</w:t>
      </w:r>
      <w:r w:rsidRPr="00485A28">
        <w:rPr>
          <w:bCs/>
        </w:rPr>
        <w:t>Русский язык и культура речи</w:t>
      </w:r>
      <w:r w:rsidR="0017559D">
        <w:rPr>
          <w:bCs/>
        </w:rPr>
        <w:t>»</w:t>
      </w:r>
      <w:r w:rsidRPr="00485A28">
        <w:rPr>
          <w:bCs/>
        </w:rPr>
        <w:t xml:space="preserve"> </w:t>
      </w:r>
      <w:r w:rsidRPr="00485A28">
        <w:rPr>
          <w:rFonts w:eastAsia="SimSun"/>
          <w:kern w:val="3"/>
          <w:lang w:bidi="hi-IN"/>
        </w:rPr>
        <w:t xml:space="preserve">определяются программой дисциплины, адаптированной при необходимости для обучения указанных обучающихся. </w:t>
      </w:r>
    </w:p>
    <w:p w:rsidR="001B762E" w:rsidRPr="00485A28" w:rsidRDefault="001B762E" w:rsidP="0017559D">
      <w:pPr>
        <w:pStyle w:val="af"/>
        <w:numPr>
          <w:ilvl w:val="0"/>
          <w:numId w:val="1"/>
        </w:numPr>
        <w:ind w:firstLine="567"/>
        <w:jc w:val="both"/>
        <w:textAlignment w:val="baseline"/>
        <w:rPr>
          <w:rFonts w:eastAsia="SimSun"/>
          <w:kern w:val="3"/>
          <w:lang w:bidi="hi-IN"/>
        </w:rPr>
      </w:pPr>
      <w:r w:rsidRPr="00485A28">
        <w:rPr>
          <w:rFonts w:eastAsia="SimSun"/>
          <w:kern w:val="3"/>
          <w:lang w:bidi="hi-IN"/>
        </w:rPr>
        <w:lastRenderedPageBreak/>
        <w:t xml:space="preserve">Организация обучения, текущей и промежуточной аттестации </w:t>
      </w:r>
      <w:r w:rsidR="00AB2997">
        <w:rPr>
          <w:rFonts w:eastAsia="SimSun"/>
          <w:kern w:val="3"/>
          <w:lang w:bidi="hi-IN"/>
        </w:rPr>
        <w:t>обучающихся-инвалидов</w:t>
      </w:r>
      <w:r w:rsidRPr="00485A28">
        <w:rPr>
          <w:rFonts w:eastAsia="SimSun"/>
          <w:kern w:val="3"/>
          <w:lang w:bidi="hi-IN"/>
        </w:rPr>
        <w:t xml:space="preserve"> и </w:t>
      </w:r>
      <w:r w:rsidR="00AB2997">
        <w:rPr>
          <w:rFonts w:eastAsia="SimSun"/>
          <w:kern w:val="3"/>
          <w:lang w:bidi="hi-IN"/>
        </w:rPr>
        <w:t>обучающихся</w:t>
      </w:r>
      <w:r w:rsidRPr="00485A28">
        <w:rPr>
          <w:rFonts w:eastAsia="SimSun"/>
          <w:kern w:val="3"/>
          <w:lang w:bidi="hi-IN"/>
        </w:rPr>
        <w:t xml:space="preserve"> с ОВЗ осуществляется с учетом особенностей психофизического развития, индивидуальных возможностей и состояния здоровья таких обучающихся. </w:t>
      </w:r>
    </w:p>
    <w:p w:rsidR="001B762E" w:rsidRPr="00485A28" w:rsidRDefault="001B762E" w:rsidP="0017559D">
      <w:pPr>
        <w:pStyle w:val="af"/>
        <w:numPr>
          <w:ilvl w:val="0"/>
          <w:numId w:val="1"/>
        </w:numPr>
        <w:ind w:firstLine="567"/>
        <w:jc w:val="both"/>
        <w:textAlignment w:val="baseline"/>
        <w:rPr>
          <w:rFonts w:eastAsia="SimSun"/>
          <w:kern w:val="3"/>
          <w:lang w:bidi="hi-IN"/>
        </w:rPr>
      </w:pPr>
      <w:r w:rsidRPr="00485A28">
        <w:rPr>
          <w:rFonts w:eastAsia="SimSun"/>
          <w:kern w:val="3"/>
          <w:lang w:bidi="hi-IN"/>
        </w:rPr>
        <w:t xml:space="preserve">Исходя из психофизического развития и состояния здоровья </w:t>
      </w:r>
      <w:r w:rsidR="00AB2997">
        <w:rPr>
          <w:rFonts w:eastAsia="SimSun"/>
          <w:kern w:val="3"/>
          <w:lang w:bidi="hi-IN"/>
        </w:rPr>
        <w:t>обучающихся-инвалидов</w:t>
      </w:r>
      <w:r w:rsidRPr="00485A28">
        <w:rPr>
          <w:rFonts w:eastAsia="SimSun"/>
          <w:kern w:val="3"/>
          <w:lang w:bidi="hi-IN"/>
        </w:rPr>
        <w:t xml:space="preserve"> и </w:t>
      </w:r>
      <w:r w:rsidR="00AB2997">
        <w:rPr>
          <w:rFonts w:eastAsia="SimSun"/>
          <w:kern w:val="3"/>
          <w:lang w:bidi="hi-IN"/>
        </w:rPr>
        <w:t>обучающихся</w:t>
      </w:r>
      <w:r w:rsidRPr="00485A28">
        <w:rPr>
          <w:rFonts w:eastAsia="SimSun"/>
          <w:kern w:val="3"/>
          <w:lang w:bidi="hi-IN"/>
        </w:rPr>
        <w:t xml:space="preserve"> с ОВЗ, организуются занятия совместно с другими обучающимися в общих группах, используя социально-активные и рефлексивные методы обучения создания комфортного психологического климата в </w:t>
      </w:r>
      <w:r w:rsidR="0017559D">
        <w:rPr>
          <w:rFonts w:eastAsia="SimSun"/>
          <w:kern w:val="3"/>
          <w:lang w:bidi="hi-IN"/>
        </w:rPr>
        <w:t>учебной</w:t>
      </w:r>
      <w:r w:rsidRPr="00485A28">
        <w:rPr>
          <w:rFonts w:eastAsia="SimSun"/>
          <w:kern w:val="3"/>
          <w:lang w:bidi="hi-IN"/>
        </w:rPr>
        <w:t xml:space="preserve"> группе или, при соответствующем заявлении такого обучающегося, по индивидуальной программе, которая является модифицированным вариантом основной рабочей программы дисциплины. При этом содержание программы дисциплины не изменяется. Изменяются, как правило, формы обучения и контроля знаний, образовательные технологии и дидактические материалы.</w:t>
      </w:r>
    </w:p>
    <w:p w:rsidR="001B762E" w:rsidRPr="00485A28" w:rsidRDefault="001B762E" w:rsidP="0017559D">
      <w:pPr>
        <w:pStyle w:val="af"/>
        <w:numPr>
          <w:ilvl w:val="0"/>
          <w:numId w:val="1"/>
        </w:numPr>
        <w:ind w:firstLine="567"/>
        <w:jc w:val="both"/>
        <w:textAlignment w:val="baseline"/>
        <w:rPr>
          <w:rFonts w:eastAsia="SimSun"/>
          <w:kern w:val="3"/>
          <w:lang w:bidi="hi-IN"/>
        </w:rPr>
      </w:pPr>
      <w:r w:rsidRPr="00485A28">
        <w:rPr>
          <w:rFonts w:eastAsia="SimSun"/>
          <w:kern w:val="3"/>
          <w:lang w:bidi="hi-IN"/>
        </w:rPr>
        <w:t xml:space="preserve">Обучение </w:t>
      </w:r>
      <w:r w:rsidR="00AB2997">
        <w:rPr>
          <w:rFonts w:eastAsia="SimSun"/>
          <w:kern w:val="3"/>
          <w:lang w:bidi="hi-IN"/>
        </w:rPr>
        <w:t>обучающихся-инвалидов</w:t>
      </w:r>
      <w:r w:rsidRPr="00485A28">
        <w:rPr>
          <w:rFonts w:eastAsia="SimSun"/>
          <w:kern w:val="3"/>
          <w:lang w:bidi="hi-IN"/>
        </w:rPr>
        <w:t xml:space="preserve"> и </w:t>
      </w:r>
      <w:r w:rsidR="00AB2997">
        <w:rPr>
          <w:rFonts w:eastAsia="SimSun"/>
          <w:kern w:val="3"/>
          <w:lang w:bidi="hi-IN"/>
        </w:rPr>
        <w:t>обучающихся</w:t>
      </w:r>
      <w:r w:rsidRPr="00485A28">
        <w:rPr>
          <w:rFonts w:eastAsia="SimSun"/>
          <w:kern w:val="3"/>
          <w:lang w:bidi="hi-IN"/>
        </w:rPr>
        <w:t xml:space="preserve"> с ОВЗ также может осуществляться индивидуально и/или с применением дистанционных технологий.</w:t>
      </w:r>
    </w:p>
    <w:p w:rsidR="001B762E" w:rsidRPr="00485A28" w:rsidRDefault="001B762E" w:rsidP="0017559D">
      <w:pPr>
        <w:pStyle w:val="af"/>
        <w:numPr>
          <w:ilvl w:val="0"/>
          <w:numId w:val="1"/>
        </w:numPr>
        <w:ind w:firstLine="567"/>
        <w:jc w:val="both"/>
        <w:textAlignment w:val="baseline"/>
        <w:rPr>
          <w:rFonts w:eastAsia="SimSun"/>
          <w:kern w:val="3"/>
          <w:lang w:bidi="hi-IN"/>
        </w:rPr>
      </w:pPr>
      <w:r w:rsidRPr="00485A28">
        <w:rPr>
          <w:rFonts w:eastAsia="SimSun"/>
          <w:kern w:val="3"/>
          <w:lang w:bidi="hi-IN"/>
        </w:rPr>
        <w:t xml:space="preserve">Дистанционное обучение обеспечивает возможность коммуникаций с преподавателем, а также с другими обучаемыми посредством вебинаров (например, с использованием программы </w:t>
      </w:r>
      <w:r w:rsidR="0062741F">
        <w:rPr>
          <w:rFonts w:eastAsia="SimSun"/>
          <w:kern w:val="3"/>
          <w:lang w:val="en-US" w:bidi="hi-IN"/>
        </w:rPr>
        <w:t>Zoom</w:t>
      </w:r>
      <w:r w:rsidRPr="00485A28">
        <w:rPr>
          <w:rFonts w:eastAsia="SimSun"/>
          <w:kern w:val="3"/>
          <w:lang w:bidi="hi-IN"/>
        </w:rPr>
        <w:t>), что способствует сплочению группы, направляет учебную группу на совместную работу, обсуждение, принятие группового решения.</w:t>
      </w:r>
    </w:p>
    <w:p w:rsidR="001B762E" w:rsidRPr="00485A28" w:rsidRDefault="001B762E" w:rsidP="00133628">
      <w:pPr>
        <w:pStyle w:val="af"/>
        <w:numPr>
          <w:ilvl w:val="0"/>
          <w:numId w:val="1"/>
        </w:numPr>
        <w:ind w:firstLine="567"/>
        <w:jc w:val="both"/>
        <w:textAlignment w:val="baseline"/>
        <w:rPr>
          <w:rFonts w:eastAsia="SimSun"/>
          <w:kern w:val="3"/>
          <w:lang w:bidi="hi-IN"/>
        </w:rPr>
      </w:pPr>
      <w:r w:rsidRPr="00485A28">
        <w:rPr>
          <w:rFonts w:eastAsia="SimSun"/>
          <w:kern w:val="3"/>
          <w:lang w:bidi="hi-IN"/>
        </w:rPr>
        <w:t xml:space="preserve">В учебном процессе для повышения уровня восприятия и переработки учебной информации </w:t>
      </w:r>
      <w:r w:rsidR="00AB2997">
        <w:rPr>
          <w:rFonts w:eastAsia="SimSun"/>
          <w:kern w:val="3"/>
          <w:lang w:bidi="hi-IN"/>
        </w:rPr>
        <w:t>обучающихся-инвалидов</w:t>
      </w:r>
      <w:r w:rsidRPr="00485A28">
        <w:rPr>
          <w:rFonts w:eastAsia="SimSun"/>
          <w:kern w:val="3"/>
          <w:lang w:bidi="hi-IN"/>
        </w:rPr>
        <w:t xml:space="preserve"> и </w:t>
      </w:r>
      <w:r w:rsidR="00AB2997">
        <w:rPr>
          <w:rFonts w:eastAsia="SimSun"/>
          <w:kern w:val="3"/>
          <w:lang w:bidi="hi-IN"/>
        </w:rPr>
        <w:t>обучающихся</w:t>
      </w:r>
      <w:r w:rsidRPr="00485A28">
        <w:rPr>
          <w:rFonts w:eastAsia="SimSun"/>
          <w:kern w:val="3"/>
          <w:lang w:bidi="hi-IN"/>
        </w:rPr>
        <w:t xml:space="preserve"> с ОВЗ применяются мультимедийные и специализированные технические средства приема-передачи учебной информации в доступных формах для </w:t>
      </w:r>
      <w:r w:rsidR="00AB2997">
        <w:rPr>
          <w:rFonts w:eastAsia="SimSun"/>
          <w:kern w:val="3"/>
          <w:lang w:bidi="hi-IN"/>
        </w:rPr>
        <w:t>обучающихся</w:t>
      </w:r>
      <w:r w:rsidRPr="00485A28">
        <w:rPr>
          <w:rFonts w:eastAsia="SimSun"/>
          <w:kern w:val="3"/>
          <w:lang w:bidi="hi-IN"/>
        </w:rPr>
        <w:t xml:space="preserve"> с различными нарушениями, обеспечивается выпуск альтернативных форматов печатных материалов (крупный шрифт), электронных образовательных ресурсов в формах, адаптированных к ограничениям здоровья обучающихся, наличие необходимого материально-технического оснащения.</w:t>
      </w:r>
    </w:p>
    <w:p w:rsidR="001B762E" w:rsidRPr="00485A28" w:rsidRDefault="001B762E" w:rsidP="00133628">
      <w:pPr>
        <w:pStyle w:val="af"/>
        <w:numPr>
          <w:ilvl w:val="0"/>
          <w:numId w:val="1"/>
        </w:numPr>
        <w:ind w:firstLine="567"/>
        <w:jc w:val="both"/>
        <w:textAlignment w:val="baseline"/>
        <w:rPr>
          <w:rFonts w:eastAsia="SimSun"/>
          <w:kern w:val="3"/>
          <w:lang w:bidi="hi-IN"/>
        </w:rPr>
      </w:pPr>
      <w:r w:rsidRPr="00485A28">
        <w:rPr>
          <w:rFonts w:eastAsia="SimSun"/>
          <w:kern w:val="3"/>
          <w:lang w:bidi="hi-IN"/>
        </w:rPr>
        <w:t>Подбор и разработка учебных материалов производится преподавателем с учетом того, чтобы студенты с нарушениями слуха получали информацию визуально, с нарушениями зрения – аудиально (например, с использованием программ-синтезаторов речи).</w:t>
      </w:r>
    </w:p>
    <w:p w:rsidR="001B762E" w:rsidRPr="00485A28" w:rsidRDefault="001B762E" w:rsidP="00133628">
      <w:pPr>
        <w:pStyle w:val="af"/>
        <w:numPr>
          <w:ilvl w:val="0"/>
          <w:numId w:val="1"/>
        </w:numPr>
        <w:ind w:firstLine="567"/>
        <w:jc w:val="both"/>
        <w:textAlignment w:val="baseline"/>
        <w:rPr>
          <w:rFonts w:eastAsia="SimSun"/>
          <w:kern w:val="3"/>
          <w:lang w:bidi="hi-IN"/>
        </w:rPr>
      </w:pPr>
      <w:r w:rsidRPr="00485A28">
        <w:rPr>
          <w:rFonts w:eastAsia="SimSun"/>
          <w:kern w:val="3"/>
          <w:lang w:bidi="hi-IN"/>
        </w:rPr>
        <w:t>Для осуществления процедур текущего контроля успеваемости и промежуточной аттестации обучающихся инвалидов и лиц с ОВЗ фонд оценочных средств по дисциплине, позволяющий оценить достижение ими результатов обучения и уровень сформированности компетенций, предусмотренных учебным планом и рабочей программой дисциплины, адаптируется для обучающихся инвалидов и лиц с ограниченными возможностями здоровья с учетом индивидуальных психофизиологических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 при прохождении аттестации.</w:t>
      </w:r>
    </w:p>
    <w:p w:rsidR="001B762E" w:rsidRPr="00485A28" w:rsidRDefault="001B762E" w:rsidP="00485A28">
      <w:pPr>
        <w:pStyle w:val="af"/>
        <w:numPr>
          <w:ilvl w:val="0"/>
          <w:numId w:val="1"/>
        </w:numPr>
        <w:ind w:firstLine="709"/>
        <w:jc w:val="both"/>
        <w:rPr>
          <w:lang w:eastAsia="ru-RU"/>
        </w:rPr>
      </w:pPr>
      <w:r w:rsidRPr="00485A28">
        <w:rPr>
          <w:lang w:eastAsia="ru-RU"/>
        </w:rPr>
        <w:br w:type="page"/>
      </w:r>
    </w:p>
    <w:p w:rsidR="00B002D8" w:rsidRDefault="0017559D" w:rsidP="0017559D">
      <w:pPr>
        <w:pStyle w:val="1"/>
        <w:pageBreakBefore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contextualSpacing/>
        <w:jc w:val="both"/>
        <w:rPr>
          <w:b/>
          <w:caps/>
        </w:rPr>
      </w:pPr>
      <w:r w:rsidRPr="0017559D">
        <w:rPr>
          <w:b/>
          <w:caps/>
        </w:rPr>
        <w:lastRenderedPageBreak/>
        <w:t>4.</w:t>
      </w:r>
      <w:r>
        <w:rPr>
          <w:b/>
          <w:caps/>
        </w:rPr>
        <w:t xml:space="preserve"> </w:t>
      </w:r>
      <w:r w:rsidR="00E702EE" w:rsidRPr="00485A28">
        <w:rPr>
          <w:b/>
          <w:caps/>
        </w:rPr>
        <w:t>Контроль и оцен</w:t>
      </w:r>
      <w:r>
        <w:rPr>
          <w:b/>
          <w:caps/>
        </w:rPr>
        <w:t xml:space="preserve">ка результатов освоения УЧЕБНОй </w:t>
      </w:r>
      <w:r w:rsidR="00E702EE" w:rsidRPr="00485A28">
        <w:rPr>
          <w:b/>
          <w:caps/>
        </w:rPr>
        <w:t>Дисциплины</w:t>
      </w:r>
    </w:p>
    <w:p w:rsidR="00955365" w:rsidRDefault="00955365" w:rsidP="001755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567"/>
        <w:contextualSpacing/>
        <w:jc w:val="both"/>
      </w:pPr>
    </w:p>
    <w:p w:rsidR="00E702EE" w:rsidRDefault="00E702EE" w:rsidP="001755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567"/>
        <w:contextualSpacing/>
        <w:jc w:val="both"/>
      </w:pPr>
      <w:r w:rsidRPr="00485A28">
        <w:t>Текущий контроль и оценка результатов освоения учебной дисциплины осуществляется преподавателем в процессе проведения заня</w:t>
      </w:r>
      <w:r w:rsidR="00C30CD6">
        <w:t>тий, а также выполнения обучающи</w:t>
      </w:r>
      <w:r w:rsidR="00C30CD6" w:rsidRPr="00485A28">
        <w:t>мися</w:t>
      </w:r>
      <w:r w:rsidRPr="00485A28">
        <w:t xml:space="preserve"> самостоятельной (внеаудиторной) работы. Промежуточная аттестация в форме </w:t>
      </w:r>
      <w:r w:rsidR="00191960">
        <w:t>зачета с оценкой</w:t>
      </w:r>
      <w:r w:rsidRPr="00485A28">
        <w:t>.</w:t>
      </w:r>
    </w:p>
    <w:p w:rsidR="00955365" w:rsidRPr="00955365" w:rsidRDefault="00955365" w:rsidP="00955365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487"/>
        <w:gridCol w:w="3367"/>
      </w:tblGrid>
      <w:tr w:rsidR="00AB2997" w:rsidTr="00191960">
        <w:tc>
          <w:tcPr>
            <w:tcW w:w="6487" w:type="dxa"/>
            <w:vAlign w:val="center"/>
          </w:tcPr>
          <w:p w:rsidR="00AB2997" w:rsidRPr="00485A28" w:rsidRDefault="00AB2997" w:rsidP="00923C4C">
            <w:pPr>
              <w:jc w:val="center"/>
            </w:pPr>
            <w:r w:rsidRPr="00485A28">
              <w:rPr>
                <w:bCs/>
              </w:rPr>
              <w:t>Результаты обучения</w:t>
            </w:r>
          </w:p>
          <w:p w:rsidR="00AB2997" w:rsidRPr="00485A28" w:rsidRDefault="00AB2997" w:rsidP="00923C4C">
            <w:pPr>
              <w:jc w:val="center"/>
            </w:pPr>
            <w:r w:rsidRPr="00485A28">
              <w:rPr>
                <w:bCs/>
              </w:rPr>
              <w:t>(освоенные умения, усвоенные знания)</w:t>
            </w:r>
          </w:p>
        </w:tc>
        <w:tc>
          <w:tcPr>
            <w:tcW w:w="3367" w:type="dxa"/>
            <w:vAlign w:val="center"/>
          </w:tcPr>
          <w:p w:rsidR="00AB2997" w:rsidRPr="00485A28" w:rsidRDefault="00AB2997" w:rsidP="00923C4C">
            <w:pPr>
              <w:jc w:val="center"/>
            </w:pPr>
            <w:r w:rsidRPr="00485A28">
              <w:t>Формы и методы контроля и оценки результатов обучения</w:t>
            </w:r>
          </w:p>
        </w:tc>
      </w:tr>
      <w:tr w:rsidR="00AB2997" w:rsidTr="00191960">
        <w:tc>
          <w:tcPr>
            <w:tcW w:w="6487" w:type="dxa"/>
          </w:tcPr>
          <w:p w:rsidR="00AB2997" w:rsidRPr="00485A28" w:rsidRDefault="00AB2997" w:rsidP="00923C4C">
            <w:pPr>
              <w:jc w:val="both"/>
            </w:pPr>
            <w:r w:rsidRPr="00485A28">
              <w:rPr>
                <w:b/>
                <w:bCs/>
              </w:rPr>
              <w:t xml:space="preserve">уметь: </w:t>
            </w:r>
          </w:p>
          <w:p w:rsidR="00191960" w:rsidRPr="00CC4296" w:rsidRDefault="00191960" w:rsidP="00191960">
            <w:pPr>
              <w:widowControl w:val="0"/>
              <w:suppressAutoHyphens w:val="0"/>
              <w:autoSpaceDE w:val="0"/>
              <w:autoSpaceDN w:val="0"/>
              <w:rPr>
                <w:rFonts w:eastAsia="Times New Roman"/>
                <w:lang w:eastAsia="en-US"/>
              </w:rPr>
            </w:pPr>
            <w:r w:rsidRPr="00CC4296">
              <w:rPr>
                <w:rFonts w:eastAsia="Times New Roman"/>
                <w:lang w:eastAsia="en-US"/>
              </w:rPr>
              <w:t>- устанавливать речевой контакт с другими членами языкового коллектива, связанными с говорящим различными социальными отношениями;</w:t>
            </w:r>
          </w:p>
          <w:p w:rsidR="00191960" w:rsidRPr="00B6468F" w:rsidRDefault="00191960" w:rsidP="00191960">
            <w:pPr>
              <w:widowControl w:val="0"/>
              <w:autoSpaceDE w:val="0"/>
              <w:autoSpaceDN w:val="0"/>
              <w:spacing w:line="270" w:lineRule="atLeast"/>
            </w:pPr>
            <w:r w:rsidRPr="00B6468F">
              <w:t>- проводить самоконтроль и самооценку при подготовке к выступлению и анализ его результатов.</w:t>
            </w:r>
          </w:p>
          <w:p w:rsidR="00AB2997" w:rsidRPr="00485A28" w:rsidRDefault="00191960" w:rsidP="00191960">
            <w:pPr>
              <w:widowControl w:val="0"/>
              <w:autoSpaceDE w:val="0"/>
              <w:autoSpaceDN w:val="0"/>
              <w:spacing w:line="270" w:lineRule="atLeast"/>
            </w:pPr>
            <w:r w:rsidRPr="00B6468F">
              <w:t>- продуцировать связные, правильно построенные монологические тексты на разные темы в соответствии со своими коммуникативными целями и ситуацией общения в устной и в письменной форме;</w:t>
            </w:r>
          </w:p>
        </w:tc>
        <w:tc>
          <w:tcPr>
            <w:tcW w:w="3367" w:type="dxa"/>
          </w:tcPr>
          <w:p w:rsidR="0017559D" w:rsidRDefault="0017559D" w:rsidP="00923C4C">
            <w:pPr>
              <w:jc w:val="both"/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17559D" w:rsidRDefault="0017559D" w:rsidP="00923C4C">
            <w:pPr>
              <w:jc w:val="both"/>
              <w:rPr>
                <w:bCs/>
              </w:rPr>
            </w:pPr>
            <w:r>
              <w:rPr>
                <w:bCs/>
              </w:rPr>
              <w:t>Индивидуальный опрос</w:t>
            </w:r>
          </w:p>
          <w:p w:rsidR="0017559D" w:rsidRDefault="0017559D" w:rsidP="00923C4C">
            <w:pPr>
              <w:jc w:val="both"/>
              <w:rPr>
                <w:bCs/>
              </w:rPr>
            </w:pPr>
            <w:r>
              <w:rPr>
                <w:bCs/>
              </w:rPr>
              <w:t>Фронтальный опрос</w:t>
            </w:r>
          </w:p>
          <w:p w:rsidR="0017559D" w:rsidRDefault="0017559D" w:rsidP="00923C4C">
            <w:pPr>
              <w:jc w:val="both"/>
              <w:rPr>
                <w:bCs/>
              </w:rPr>
            </w:pPr>
            <w:r>
              <w:rPr>
                <w:bCs/>
              </w:rPr>
              <w:t>Защита докладов</w:t>
            </w:r>
          </w:p>
          <w:p w:rsidR="0017559D" w:rsidRDefault="0017559D" w:rsidP="00923C4C">
            <w:pPr>
              <w:jc w:val="both"/>
              <w:rPr>
                <w:bCs/>
              </w:rPr>
            </w:pPr>
            <w:r>
              <w:rPr>
                <w:bCs/>
              </w:rPr>
              <w:t>Подготовка сообщений</w:t>
            </w:r>
          </w:p>
          <w:p w:rsidR="0017559D" w:rsidRDefault="0017559D" w:rsidP="00923C4C">
            <w:pPr>
              <w:jc w:val="both"/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17559D" w:rsidRDefault="0017559D" w:rsidP="00923C4C">
            <w:pPr>
              <w:jc w:val="both"/>
              <w:rPr>
                <w:bCs/>
              </w:rPr>
            </w:pPr>
            <w:r>
              <w:rPr>
                <w:bCs/>
              </w:rPr>
              <w:t>Выполнение индивидуального задания</w:t>
            </w:r>
          </w:p>
          <w:p w:rsidR="00AB2997" w:rsidRPr="00485A28" w:rsidRDefault="00191960" w:rsidP="0017559D">
            <w:pPr>
              <w:pStyle w:val="a8"/>
              <w:spacing w:before="0" w:after="0"/>
              <w:ind w:left="0" w:right="33"/>
              <w:jc w:val="both"/>
            </w:pPr>
            <w:r>
              <w:t>Зачет с оценкой</w:t>
            </w:r>
            <w:r w:rsidR="0017559D">
              <w:t xml:space="preserve"> </w:t>
            </w:r>
          </w:p>
        </w:tc>
      </w:tr>
      <w:tr w:rsidR="0017559D" w:rsidTr="00191960">
        <w:tc>
          <w:tcPr>
            <w:tcW w:w="6487" w:type="dxa"/>
          </w:tcPr>
          <w:p w:rsidR="0017559D" w:rsidRPr="00485A28" w:rsidRDefault="0017559D" w:rsidP="00923C4C">
            <w:pPr>
              <w:jc w:val="both"/>
            </w:pPr>
            <w:r w:rsidRPr="00485A28">
              <w:rPr>
                <w:b/>
                <w:bCs/>
              </w:rPr>
              <w:t>знать:</w:t>
            </w:r>
          </w:p>
          <w:p w:rsidR="00191960" w:rsidRPr="00B6468F" w:rsidRDefault="00191960" w:rsidP="00191960">
            <w:pPr>
              <w:widowControl w:val="0"/>
              <w:autoSpaceDE w:val="0"/>
              <w:autoSpaceDN w:val="0"/>
              <w:spacing w:line="270" w:lineRule="atLeast"/>
            </w:pPr>
            <w:r w:rsidRPr="00B6468F">
              <w:t>специфику функционирования языковой системы в разных сферах человеческой деятельности;</w:t>
            </w:r>
          </w:p>
          <w:p w:rsidR="00191960" w:rsidRPr="00B6468F" w:rsidRDefault="00191960" w:rsidP="00191960">
            <w:pPr>
              <w:widowControl w:val="0"/>
              <w:autoSpaceDE w:val="0"/>
              <w:autoSpaceDN w:val="0"/>
              <w:spacing w:line="270" w:lineRule="atLeast"/>
            </w:pPr>
            <w:r w:rsidRPr="00B6468F">
              <w:t>- критерии оценки публичных выступлений: соответствие выступления общей цели, речевой ситуации; раскрытие темы; убедительность аргументации; умение активизировать мыслительную деятельность слушателей; этическая позиция оратора; соблюдение законов и правил композиции речи; уровень владения монологической и диалогической речью; внимание к технике речи; роль мимики и жестов.</w:t>
            </w:r>
          </w:p>
          <w:p w:rsidR="00191960" w:rsidRPr="00B6468F" w:rsidRDefault="00191960" w:rsidP="00191960">
            <w:pPr>
              <w:widowControl w:val="0"/>
              <w:autoSpaceDE w:val="0"/>
              <w:autoSpaceDN w:val="0"/>
              <w:spacing w:line="270" w:lineRule="atLeast"/>
            </w:pPr>
            <w:r w:rsidRPr="00B6468F">
              <w:t>- язык как знаковую систему; структуру языковой системы, его основные функции и роль в становлении человеческого общества;</w:t>
            </w:r>
          </w:p>
          <w:p w:rsidR="00191960" w:rsidRPr="00B6468F" w:rsidRDefault="00191960" w:rsidP="00191960">
            <w:pPr>
              <w:widowControl w:val="0"/>
              <w:autoSpaceDE w:val="0"/>
              <w:autoSpaceDN w:val="0"/>
              <w:spacing w:line="270" w:lineRule="atLeast"/>
            </w:pPr>
            <w:r w:rsidRPr="00B6468F">
              <w:t>- систему функциональных разновидностей русского литературного языка;</w:t>
            </w:r>
          </w:p>
          <w:p w:rsidR="0017559D" w:rsidRPr="00485A28" w:rsidRDefault="00191960" w:rsidP="00191960">
            <w:pPr>
              <w:jc w:val="both"/>
            </w:pPr>
            <w:r w:rsidRPr="00B6468F">
              <w:t>- основы речевого поведения человека (говорить и писать в соответствии с нормами современного русского литературного языка);</w:t>
            </w:r>
          </w:p>
        </w:tc>
        <w:tc>
          <w:tcPr>
            <w:tcW w:w="3367" w:type="dxa"/>
          </w:tcPr>
          <w:p w:rsidR="0017559D" w:rsidRDefault="0017559D" w:rsidP="00037D73">
            <w:pPr>
              <w:jc w:val="both"/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17559D" w:rsidRDefault="0017559D" w:rsidP="00037D73">
            <w:pPr>
              <w:jc w:val="both"/>
              <w:rPr>
                <w:bCs/>
              </w:rPr>
            </w:pPr>
            <w:r>
              <w:rPr>
                <w:bCs/>
              </w:rPr>
              <w:t>Индивидуальный опрос</w:t>
            </w:r>
          </w:p>
          <w:p w:rsidR="0017559D" w:rsidRDefault="0017559D" w:rsidP="00037D73">
            <w:pPr>
              <w:jc w:val="both"/>
              <w:rPr>
                <w:bCs/>
              </w:rPr>
            </w:pPr>
            <w:r>
              <w:rPr>
                <w:bCs/>
              </w:rPr>
              <w:t>Фронтальный опрос</w:t>
            </w:r>
          </w:p>
          <w:p w:rsidR="0017559D" w:rsidRDefault="0017559D" w:rsidP="00037D73">
            <w:pPr>
              <w:jc w:val="both"/>
              <w:rPr>
                <w:bCs/>
              </w:rPr>
            </w:pPr>
            <w:r>
              <w:rPr>
                <w:bCs/>
              </w:rPr>
              <w:t>Защита докладов</w:t>
            </w:r>
          </w:p>
          <w:p w:rsidR="0017559D" w:rsidRDefault="0017559D" w:rsidP="00037D73">
            <w:pPr>
              <w:jc w:val="both"/>
              <w:rPr>
                <w:bCs/>
              </w:rPr>
            </w:pPr>
            <w:r>
              <w:rPr>
                <w:bCs/>
              </w:rPr>
              <w:t>Подготовка сообщений</w:t>
            </w:r>
          </w:p>
          <w:p w:rsidR="0017559D" w:rsidRDefault="0017559D" w:rsidP="00037D73">
            <w:pPr>
              <w:jc w:val="both"/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17559D" w:rsidRDefault="0017559D" w:rsidP="00037D73">
            <w:pPr>
              <w:jc w:val="both"/>
              <w:rPr>
                <w:bCs/>
              </w:rPr>
            </w:pPr>
            <w:r>
              <w:rPr>
                <w:bCs/>
              </w:rPr>
              <w:t>Выполнение индивидуального задания</w:t>
            </w:r>
          </w:p>
          <w:p w:rsidR="0017559D" w:rsidRPr="00485A28" w:rsidRDefault="00191960" w:rsidP="00037D73">
            <w:pPr>
              <w:pStyle w:val="a8"/>
              <w:spacing w:before="0" w:after="0"/>
              <w:ind w:left="0" w:right="33"/>
              <w:jc w:val="both"/>
            </w:pPr>
            <w:r>
              <w:t>Зачет с оценкой</w:t>
            </w:r>
          </w:p>
        </w:tc>
      </w:tr>
    </w:tbl>
    <w:p w:rsidR="00AB2997" w:rsidRPr="00AB2997" w:rsidRDefault="00AB2997" w:rsidP="00AB2997"/>
    <w:p w:rsidR="00E702EE" w:rsidRPr="00485A28" w:rsidRDefault="00E702EE" w:rsidP="00C30CD6">
      <w:pPr>
        <w:ind w:firstLine="567"/>
        <w:jc w:val="both"/>
      </w:pPr>
      <w:r w:rsidRPr="00485A28">
        <w:rPr>
          <w:b/>
        </w:rPr>
        <w:t>Общие критерии оценки результатов освоения дисциплины</w:t>
      </w:r>
    </w:p>
    <w:p w:rsidR="00E702EE" w:rsidRPr="00485A28" w:rsidRDefault="00E702EE" w:rsidP="00C30CD6">
      <w:pPr>
        <w:ind w:firstLine="567"/>
        <w:jc w:val="both"/>
      </w:pPr>
      <w:r w:rsidRPr="00485A28">
        <w:t xml:space="preserve">В устных и письменных ответах </w:t>
      </w:r>
      <w:r w:rsidR="00AB2997">
        <w:t>обучающихся</w:t>
      </w:r>
      <w:r w:rsidRPr="00485A28">
        <w:t xml:space="preserve"> на практических (семинарских) занятиях, в сообщениях и докладах, эссе и других формах аудиторной и самостоятельной работы, а также в текущих контрольных работах учитываются глубина знаний, владение необходимыми умениями (в объеме программы), логичность изложения материала, включая обобщения, выводы, соблюдение норм литературной речи.</w:t>
      </w:r>
    </w:p>
    <w:p w:rsidR="00E702EE" w:rsidRPr="00485A28" w:rsidRDefault="00E702EE" w:rsidP="00C30CD6">
      <w:pPr>
        <w:ind w:firstLine="567"/>
        <w:jc w:val="both"/>
      </w:pPr>
      <w:r w:rsidRPr="00485A28">
        <w:t xml:space="preserve">Оценку «отлично» заслуживает </w:t>
      </w:r>
      <w:r w:rsidR="00A16A74">
        <w:t>обучающийся</w:t>
      </w:r>
      <w:r w:rsidRPr="00485A28">
        <w:t>, твердо знающий программный материал, системно и грамотно излагающий его, демонстрирующий необходимый уровень компетенций, четкие, сжатые ответы на дополнительные вопросы, свободно владеющий понятийным аппаратом.</w:t>
      </w:r>
    </w:p>
    <w:p w:rsidR="00E702EE" w:rsidRPr="00485A28" w:rsidRDefault="00E702EE" w:rsidP="00C30CD6">
      <w:pPr>
        <w:ind w:firstLine="567"/>
        <w:jc w:val="both"/>
      </w:pPr>
      <w:r w:rsidRPr="00485A28">
        <w:t xml:space="preserve">Оценку «хорошо» заслуживает </w:t>
      </w:r>
      <w:r w:rsidR="00A16A74">
        <w:t>обучающийся</w:t>
      </w:r>
      <w:r w:rsidRPr="00485A28">
        <w:t xml:space="preserve">, проявивший полное знание программного  материала, демонстрирующий сформированные  на достаточном уровне </w:t>
      </w:r>
      <w:r w:rsidRPr="00485A28">
        <w:lastRenderedPageBreak/>
        <w:t>умения и навыки, указанные в программе компетенции, допускающий непринципиальные неточности при изложении ответа на вопросы.</w:t>
      </w:r>
    </w:p>
    <w:p w:rsidR="00E702EE" w:rsidRPr="00485A28" w:rsidRDefault="00E702EE" w:rsidP="00C30CD6">
      <w:pPr>
        <w:ind w:firstLine="567"/>
        <w:jc w:val="both"/>
      </w:pPr>
      <w:r w:rsidRPr="00485A28">
        <w:t xml:space="preserve">Оценку «удовлетворительно» заслуживает </w:t>
      </w:r>
      <w:r w:rsidR="00A16A74">
        <w:t>обучающийся</w:t>
      </w:r>
      <w:r w:rsidRPr="00485A28">
        <w:t>, обнаруживший знания только  основного материала, но не усвоивший детали, допускающий ошибки принципиального характера, демонстрирующий не до конца сформированные компетенции, умения  систематизировать материал и делать выводы.</w:t>
      </w:r>
    </w:p>
    <w:p w:rsidR="00E702EE" w:rsidRPr="00485A28" w:rsidRDefault="00E702EE" w:rsidP="00C30CD6">
      <w:pPr>
        <w:ind w:firstLine="567"/>
        <w:jc w:val="both"/>
      </w:pPr>
      <w:r w:rsidRPr="00485A28">
        <w:t xml:space="preserve">Оценку «неудовлетворительно» заслуживает </w:t>
      </w:r>
      <w:r w:rsidR="00A16A74">
        <w:t>обучающийся</w:t>
      </w:r>
      <w:r w:rsidRPr="00485A28">
        <w:t>, не усвоивший основного содержания материала, не умеющий систематизировать информацию,  делать необходимые выводы, четко и грамотно отвечать на заданные вопросы, демонстрирующий низкий уровень овладения необходимыми компетенциями.</w:t>
      </w:r>
    </w:p>
    <w:p w:rsidR="00E132DA" w:rsidRPr="00485A28" w:rsidRDefault="00E132DA" w:rsidP="00C30CD6">
      <w:pPr>
        <w:suppressAutoHyphens w:val="0"/>
        <w:ind w:firstLine="567"/>
        <w:jc w:val="both"/>
        <w:rPr>
          <w:rFonts w:eastAsia="Times New Roman"/>
          <w:b/>
          <w:bCs/>
          <w:lang w:eastAsia="en-US"/>
        </w:rPr>
      </w:pPr>
    </w:p>
    <w:p w:rsidR="00E132DA" w:rsidRPr="00485A28" w:rsidRDefault="00E132DA" w:rsidP="00C30CD6">
      <w:pPr>
        <w:suppressAutoHyphens w:val="0"/>
        <w:ind w:firstLine="567"/>
        <w:jc w:val="both"/>
        <w:rPr>
          <w:rFonts w:eastAsia="Times New Roman"/>
          <w:lang w:eastAsia="en-US"/>
        </w:rPr>
      </w:pPr>
      <w:r w:rsidRPr="00485A28">
        <w:rPr>
          <w:rFonts w:eastAsia="Times New Roman"/>
          <w:b/>
          <w:bCs/>
          <w:lang w:eastAsia="en-US"/>
        </w:rPr>
        <w:t xml:space="preserve">Оценивание </w:t>
      </w:r>
      <w:r w:rsidR="00C30CD6">
        <w:rPr>
          <w:rFonts w:eastAsia="Times New Roman"/>
          <w:b/>
          <w:bCs/>
          <w:lang w:eastAsia="en-US"/>
        </w:rPr>
        <w:t>обучающегося</w:t>
      </w:r>
      <w:r w:rsidRPr="00485A28">
        <w:rPr>
          <w:rFonts w:eastAsia="Times New Roman"/>
          <w:b/>
          <w:bCs/>
          <w:lang w:eastAsia="en-US"/>
        </w:rPr>
        <w:t xml:space="preserve"> на </w:t>
      </w:r>
      <w:r w:rsidR="00191960">
        <w:rPr>
          <w:rFonts w:eastAsia="Times New Roman"/>
          <w:b/>
          <w:bCs/>
          <w:lang w:eastAsia="en-US"/>
        </w:rPr>
        <w:t>зачете с оценкой</w:t>
      </w:r>
      <w:r w:rsidRPr="00485A28">
        <w:rPr>
          <w:rFonts w:eastAsia="Times New Roman"/>
          <w:b/>
          <w:bCs/>
          <w:lang w:eastAsia="en-US"/>
        </w:rPr>
        <w:t xml:space="preserve"> по учебной дисциплине</w:t>
      </w:r>
    </w:p>
    <w:p w:rsidR="00E132DA" w:rsidRPr="00485A28" w:rsidRDefault="00E132DA" w:rsidP="00C30CD6">
      <w:pPr>
        <w:suppressAutoHyphens w:val="0"/>
        <w:ind w:firstLine="567"/>
        <w:jc w:val="both"/>
        <w:rPr>
          <w:rFonts w:eastAsia="Times New Roman"/>
          <w:lang w:eastAsia="en-US"/>
        </w:rPr>
      </w:pPr>
      <w:r w:rsidRPr="00485A28">
        <w:rPr>
          <w:rFonts w:eastAsia="Times New Roman"/>
          <w:lang w:eastAsia="en-US"/>
        </w:rPr>
        <w:t xml:space="preserve">Оценка </w:t>
      </w:r>
      <w:r w:rsidRPr="00485A28">
        <w:rPr>
          <w:rFonts w:eastAsia="Times New Roman"/>
          <w:b/>
          <w:bCs/>
          <w:lang w:eastAsia="en-US"/>
        </w:rPr>
        <w:t>«отлично»</w:t>
      </w:r>
      <w:r w:rsidRPr="00485A28">
        <w:rPr>
          <w:rFonts w:eastAsia="Times New Roman"/>
          <w:lang w:eastAsia="en-US"/>
        </w:rPr>
        <w:t xml:space="preserve"> выставляется </w:t>
      </w:r>
      <w:r w:rsidR="00AB2997">
        <w:rPr>
          <w:rFonts w:eastAsia="Times New Roman"/>
          <w:lang w:eastAsia="en-US"/>
        </w:rPr>
        <w:t>обучающемуся</w:t>
      </w:r>
      <w:r w:rsidRPr="00485A28">
        <w:rPr>
          <w:rFonts w:eastAsia="Times New Roman"/>
          <w:lang w:eastAsia="en-US"/>
        </w:rPr>
        <w:t>, если он глубоко и прочно усвоил программный материал, исчерпывающе, последовательно, чётко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не затрудняется с ответом при видоизменении заданий, правильно обосновывает принятое решение, владеет разносторонними навыками и приёмами выполнения практических задач.</w:t>
      </w:r>
    </w:p>
    <w:p w:rsidR="00E132DA" w:rsidRPr="00485A28" w:rsidRDefault="00E132DA" w:rsidP="00C30CD6">
      <w:pPr>
        <w:suppressAutoHyphens w:val="0"/>
        <w:ind w:firstLine="567"/>
        <w:jc w:val="both"/>
        <w:rPr>
          <w:rFonts w:eastAsia="Times New Roman"/>
          <w:lang w:eastAsia="en-US"/>
        </w:rPr>
      </w:pPr>
      <w:r w:rsidRPr="00485A28">
        <w:rPr>
          <w:rFonts w:eastAsia="Times New Roman"/>
          <w:lang w:eastAsia="en-US"/>
        </w:rPr>
        <w:t xml:space="preserve">Оценка </w:t>
      </w:r>
      <w:r w:rsidRPr="00485A28">
        <w:rPr>
          <w:rFonts w:eastAsia="Times New Roman"/>
          <w:b/>
          <w:bCs/>
          <w:lang w:eastAsia="en-US"/>
        </w:rPr>
        <w:t>«хорошо»</w:t>
      </w:r>
      <w:r w:rsidRPr="00485A28">
        <w:rPr>
          <w:rFonts w:eastAsia="Times New Roman"/>
          <w:lang w:eastAsia="en-US"/>
        </w:rPr>
        <w:t xml:space="preserve"> выставляется </w:t>
      </w:r>
      <w:r w:rsidR="00C30CD6">
        <w:rPr>
          <w:rFonts w:eastAsia="Times New Roman"/>
          <w:lang w:eastAsia="en-US"/>
        </w:rPr>
        <w:t>обучающемуся</w:t>
      </w:r>
      <w:r w:rsidRPr="00485A28">
        <w:rPr>
          <w:rFonts w:eastAsia="Times New Roman"/>
          <w:lang w:eastAsia="en-US"/>
        </w:rPr>
        <w:t xml:space="preserve">, если он твёрдо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приёмами их выполнения. </w:t>
      </w:r>
    </w:p>
    <w:p w:rsidR="00E132DA" w:rsidRPr="00485A28" w:rsidRDefault="00E132DA" w:rsidP="00C30CD6">
      <w:pPr>
        <w:suppressAutoHyphens w:val="0"/>
        <w:ind w:firstLine="567"/>
        <w:jc w:val="both"/>
        <w:rPr>
          <w:rFonts w:eastAsia="Times New Roman"/>
          <w:lang w:eastAsia="en-US"/>
        </w:rPr>
      </w:pPr>
      <w:r w:rsidRPr="00485A28">
        <w:rPr>
          <w:rFonts w:eastAsia="Times New Roman"/>
          <w:lang w:eastAsia="en-US"/>
        </w:rPr>
        <w:t xml:space="preserve">Оценка </w:t>
      </w:r>
      <w:r w:rsidRPr="00485A28">
        <w:rPr>
          <w:rFonts w:eastAsia="Times New Roman"/>
          <w:b/>
          <w:bCs/>
          <w:lang w:eastAsia="en-US"/>
        </w:rPr>
        <w:t>«удовлетворительно»</w:t>
      </w:r>
      <w:r w:rsidRPr="00485A28">
        <w:rPr>
          <w:rFonts w:eastAsia="Times New Roman"/>
          <w:lang w:eastAsia="en-US"/>
        </w:rPr>
        <w:t xml:space="preserve"> выставляется </w:t>
      </w:r>
      <w:r w:rsidR="00C30CD6">
        <w:rPr>
          <w:rFonts w:eastAsia="Times New Roman"/>
          <w:lang w:eastAsia="en-US"/>
        </w:rPr>
        <w:t>обучающемуся</w:t>
      </w:r>
      <w:r w:rsidRPr="00485A28">
        <w:rPr>
          <w:rFonts w:eastAsia="Times New Roman"/>
          <w:lang w:eastAsia="en-US"/>
        </w:rPr>
        <w:t>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</w:t>
      </w:r>
    </w:p>
    <w:p w:rsidR="00E132DA" w:rsidRPr="00485A28" w:rsidRDefault="00E132DA" w:rsidP="00C30CD6">
      <w:pPr>
        <w:suppressAutoHyphens w:val="0"/>
        <w:ind w:firstLine="567"/>
        <w:jc w:val="both"/>
        <w:rPr>
          <w:rFonts w:eastAsia="Times New Roman"/>
          <w:lang w:eastAsia="en-US"/>
        </w:rPr>
      </w:pPr>
      <w:r w:rsidRPr="00485A28">
        <w:rPr>
          <w:rFonts w:eastAsia="Times New Roman"/>
          <w:lang w:eastAsia="en-US"/>
        </w:rPr>
        <w:t xml:space="preserve">Оценка </w:t>
      </w:r>
      <w:r w:rsidRPr="00485A28">
        <w:rPr>
          <w:rFonts w:eastAsia="Times New Roman"/>
          <w:b/>
          <w:bCs/>
          <w:lang w:eastAsia="en-US"/>
        </w:rPr>
        <w:t>«неудовлетворительно»</w:t>
      </w:r>
      <w:r w:rsidRPr="00485A28">
        <w:rPr>
          <w:rFonts w:eastAsia="Times New Roman"/>
          <w:lang w:eastAsia="en-US"/>
        </w:rPr>
        <w:t xml:space="preserve"> выставляется </w:t>
      </w:r>
      <w:r w:rsidR="00C30CD6">
        <w:rPr>
          <w:rFonts w:eastAsia="Times New Roman"/>
          <w:lang w:eastAsia="en-US"/>
        </w:rPr>
        <w:t>обучающемуся</w:t>
      </w:r>
      <w:r w:rsidRPr="00485A28">
        <w:rPr>
          <w:rFonts w:eastAsia="Times New Roman"/>
          <w:lang w:eastAsia="en-US"/>
        </w:rPr>
        <w:t xml:space="preserve">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Как правило, оценка «неудовлетворительно» ставится </w:t>
      </w:r>
      <w:r w:rsidR="00C30CD6">
        <w:rPr>
          <w:rFonts w:eastAsia="Times New Roman"/>
          <w:lang w:eastAsia="en-US"/>
        </w:rPr>
        <w:t>обучающемуся</w:t>
      </w:r>
      <w:r w:rsidRPr="00485A28">
        <w:rPr>
          <w:rFonts w:eastAsia="Times New Roman"/>
          <w:lang w:eastAsia="en-US"/>
        </w:rPr>
        <w:t>, которые не могут продолжить обучение без дополнительных занятий по соответствующей дисциплине.</w:t>
      </w:r>
    </w:p>
    <w:p w:rsidR="00E702EE" w:rsidRPr="00485A28" w:rsidRDefault="00E702EE" w:rsidP="00C30CD6">
      <w:pPr>
        <w:ind w:firstLine="567"/>
        <w:jc w:val="both"/>
        <w:rPr>
          <w:b/>
        </w:rPr>
      </w:pPr>
    </w:p>
    <w:p w:rsidR="00E702EE" w:rsidRPr="00485A28" w:rsidRDefault="00E702EE" w:rsidP="00C30CD6">
      <w:pPr>
        <w:ind w:firstLine="567"/>
        <w:jc w:val="center"/>
        <w:rPr>
          <w:b/>
        </w:rPr>
      </w:pPr>
      <w:r w:rsidRPr="00485A28">
        <w:rPr>
          <w:b/>
        </w:rPr>
        <w:t>Вопросы для подготовки к промежуточной аттестации</w:t>
      </w:r>
      <w:r w:rsidRPr="00485A28">
        <w:rPr>
          <w:rFonts w:eastAsia="Times New Roman"/>
          <w:b/>
        </w:rPr>
        <w:t xml:space="preserve"> </w:t>
      </w:r>
      <w:r w:rsidRPr="00485A28">
        <w:rPr>
          <w:b/>
        </w:rPr>
        <w:t xml:space="preserve">по </w:t>
      </w:r>
      <w:r w:rsidR="00B002D8" w:rsidRPr="00485A28">
        <w:rPr>
          <w:b/>
        </w:rPr>
        <w:t xml:space="preserve">учебной дисциплине </w:t>
      </w:r>
      <w:r w:rsidRPr="00485A28">
        <w:rPr>
          <w:b/>
        </w:rPr>
        <w:t>Русский язык и культура речи</w:t>
      </w:r>
    </w:p>
    <w:p w:rsidR="00B002D8" w:rsidRPr="00485A28" w:rsidRDefault="00B002D8" w:rsidP="00485A28">
      <w:pPr>
        <w:jc w:val="both"/>
      </w:pP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Предмет и задачи курса «Русский язык и культура речи».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Теоретические предпосылки понимания и описания культуры речи.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Структура речи в ее отношении к неречевым структурам.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Нормативный аспект культуры речи.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Правильность речи: орфоэпические нормы и  нормы ударения.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Правильность речи: нормы грамматики.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Точность речи как ее коммуникативное качество.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Логичность речи как ее коммуникативное качество.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Чистота речи как ее коммуникативное качество.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Выразительность речи как ее коммуникативное качество.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Богатство речи как ее коммуникативное качество.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Уместность речи как ее коммуникативное качество.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Этические нормы речевой культуры.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Условия функционирования книжной и разговорной речи, их особенности.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Функциональные разновидности современного русского языка.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Речевая культура в научном и учебном общении.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Художественный стиль и его особенности.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lastRenderedPageBreak/>
        <w:t>Изобразительно-выразительные средства языка.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Официально-деловая письменная речь.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Унификация языка деловых бумаг.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Понятие о компетенциях, их видах, взаимосвязи.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Речевая  ситуация.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Текст как речевое произведение.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Редактирование текста.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Текстовая компетенция, ее актуальность в современном обществе.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Способы подготовки и самоконтроля речи.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Функционально-смысловые типы речи.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Основы ораторского искусства.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Требования к публичной речи.</w:t>
      </w:r>
    </w:p>
    <w:p w:rsidR="00E702EE" w:rsidRPr="00485A28" w:rsidRDefault="00E702EE" w:rsidP="00485A28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485A28">
        <w:t>Невербальные средства общения.</w:t>
      </w:r>
    </w:p>
    <w:p w:rsidR="006F15BF" w:rsidRDefault="006F15BF" w:rsidP="00485A28">
      <w:pPr>
        <w:jc w:val="both"/>
      </w:pPr>
    </w:p>
    <w:p w:rsidR="00551B34" w:rsidRDefault="00551B34" w:rsidP="00485A28">
      <w:pPr>
        <w:jc w:val="both"/>
      </w:pPr>
    </w:p>
    <w:p w:rsidR="00551B34" w:rsidRDefault="00551B34" w:rsidP="00485A28">
      <w:pPr>
        <w:jc w:val="both"/>
      </w:pPr>
    </w:p>
    <w:p w:rsidR="00551B34" w:rsidRDefault="00551B34" w:rsidP="00485A28">
      <w:pPr>
        <w:jc w:val="both"/>
      </w:pPr>
    </w:p>
    <w:p w:rsidR="00551B34" w:rsidRDefault="00551B34" w:rsidP="00485A28">
      <w:pPr>
        <w:jc w:val="both"/>
      </w:pPr>
    </w:p>
    <w:p w:rsidR="00551B34" w:rsidRDefault="00551B34" w:rsidP="00485A28">
      <w:pPr>
        <w:jc w:val="both"/>
      </w:pPr>
    </w:p>
    <w:p w:rsidR="00551B34" w:rsidRDefault="00551B34" w:rsidP="00485A28">
      <w:pPr>
        <w:jc w:val="both"/>
      </w:pPr>
    </w:p>
    <w:p w:rsidR="00551B34" w:rsidRDefault="00551B34" w:rsidP="00485A28">
      <w:pPr>
        <w:jc w:val="both"/>
      </w:pPr>
    </w:p>
    <w:p w:rsidR="00551B34" w:rsidRDefault="00551B34" w:rsidP="00485A28">
      <w:pPr>
        <w:jc w:val="both"/>
      </w:pPr>
    </w:p>
    <w:p w:rsidR="00551B34" w:rsidRDefault="00551B34" w:rsidP="00485A28">
      <w:pPr>
        <w:jc w:val="both"/>
      </w:pPr>
    </w:p>
    <w:p w:rsidR="00551B34" w:rsidRDefault="00551B34" w:rsidP="00485A28">
      <w:pPr>
        <w:jc w:val="both"/>
      </w:pPr>
    </w:p>
    <w:p w:rsidR="00551B34" w:rsidRDefault="00551B34" w:rsidP="00485A28">
      <w:pPr>
        <w:jc w:val="both"/>
      </w:pPr>
    </w:p>
    <w:p w:rsidR="00551B34" w:rsidRPr="00485A28" w:rsidRDefault="00551B34" w:rsidP="00485A28">
      <w:pPr>
        <w:jc w:val="both"/>
      </w:pPr>
    </w:p>
    <w:sectPr w:rsidR="00551B34" w:rsidRPr="00485A28" w:rsidSect="00485A28">
      <w:footerReference w:type="even" r:id="rId19"/>
      <w:footerReference w:type="default" r:id="rId20"/>
      <w:footerReference w:type="first" r:id="rId21"/>
      <w:pgSz w:w="11906" w:h="16838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F2B" w:rsidRDefault="00087F2B" w:rsidP="00E702EE">
      <w:r>
        <w:separator/>
      </w:r>
    </w:p>
  </w:endnote>
  <w:endnote w:type="continuationSeparator" w:id="0">
    <w:p w:rsidR="00087F2B" w:rsidRDefault="00087F2B" w:rsidP="00E7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064409"/>
      <w:docPartObj>
        <w:docPartGallery w:val="Page Numbers (Bottom of Page)"/>
        <w:docPartUnique/>
      </w:docPartObj>
    </w:sdtPr>
    <w:sdtEndPr/>
    <w:sdtContent>
      <w:p w:rsidR="00087F2B" w:rsidRDefault="00191960" w:rsidP="00E132D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FD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2B" w:rsidRDefault="00087F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eastAsia="Times New Roman"/>
      </w:rPr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 w:rsidR="00ED4FDD">
      <w:rPr>
        <w:rFonts w:eastAsia="Times New Roman"/>
        <w:noProof/>
      </w:rPr>
      <w:t>7</w:t>
    </w:r>
    <w:r>
      <w:rPr>
        <w:rFonts w:eastAsia="Times New Roman"/>
      </w:rPr>
      <w:fldChar w:fldCharType="end"/>
    </w:r>
  </w:p>
  <w:p w:rsidR="00087F2B" w:rsidRDefault="00087F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eastAsia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2B" w:rsidRDefault="00087F2B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2B" w:rsidRDefault="00ED4FD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56.05pt;margin-top:.05pt;width:85.75pt;height:13.7pt;z-index:251658752;mso-wrap-distance-left:0;mso-wrap-distance-right:0;mso-position-horizontal-relative:page" stroked="f">
          <v:fill color2="black"/>
          <v:textbox style="mso-next-textbox:#_x0000_s2051" inset=".05pt,.05pt,.05pt,.05pt">
            <w:txbxContent>
              <w:p w:rsidR="00087F2B" w:rsidRDefault="00087F2B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9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2B" w:rsidRDefault="00087F2B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2B" w:rsidRDefault="00087F2B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490783"/>
      <w:docPartObj>
        <w:docPartGallery w:val="Page Numbers (Bottom of Page)"/>
        <w:docPartUnique/>
      </w:docPartObj>
    </w:sdtPr>
    <w:sdtEndPr/>
    <w:sdtContent>
      <w:p w:rsidR="00087F2B" w:rsidRDefault="00191960" w:rsidP="00E132D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FD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2B" w:rsidRDefault="00087F2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F2B" w:rsidRDefault="00087F2B" w:rsidP="00E702EE">
      <w:r>
        <w:separator/>
      </w:r>
    </w:p>
  </w:footnote>
  <w:footnote w:type="continuationSeparator" w:id="0">
    <w:p w:rsidR="00087F2B" w:rsidRDefault="00087F2B" w:rsidP="00E70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6620CF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FF7031E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CF21D5"/>
    <w:multiLevelType w:val="multilevel"/>
    <w:tmpl w:val="44721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40F6034"/>
    <w:multiLevelType w:val="hybridMultilevel"/>
    <w:tmpl w:val="E5CA0324"/>
    <w:lvl w:ilvl="0" w:tplc="1458E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31620"/>
    <w:multiLevelType w:val="hybridMultilevel"/>
    <w:tmpl w:val="16A62908"/>
    <w:lvl w:ilvl="0" w:tplc="1458E5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D80C5F"/>
    <w:multiLevelType w:val="hybridMultilevel"/>
    <w:tmpl w:val="7FD453F2"/>
    <w:lvl w:ilvl="0" w:tplc="1458E5B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CE11687"/>
    <w:multiLevelType w:val="hybridMultilevel"/>
    <w:tmpl w:val="C3228F8E"/>
    <w:lvl w:ilvl="0" w:tplc="1458E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91EF2"/>
    <w:multiLevelType w:val="hybridMultilevel"/>
    <w:tmpl w:val="A176C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E6C1A"/>
    <w:multiLevelType w:val="hybridMultilevel"/>
    <w:tmpl w:val="040454A6"/>
    <w:lvl w:ilvl="0" w:tplc="DA163D9E">
      <w:start w:val="1"/>
      <w:numFmt w:val="decimal"/>
      <w:lvlText w:val="%1.  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3AF"/>
    <w:multiLevelType w:val="hybridMultilevel"/>
    <w:tmpl w:val="E6B443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44C6A61"/>
    <w:multiLevelType w:val="hybridMultilevel"/>
    <w:tmpl w:val="D0107D10"/>
    <w:lvl w:ilvl="0" w:tplc="1458E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F1E55"/>
    <w:multiLevelType w:val="hybridMultilevel"/>
    <w:tmpl w:val="9FBC8B08"/>
    <w:lvl w:ilvl="0" w:tplc="1458E5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0B00B1"/>
    <w:multiLevelType w:val="hybridMultilevel"/>
    <w:tmpl w:val="881AB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EE206F3"/>
    <w:multiLevelType w:val="multilevel"/>
    <w:tmpl w:val="A636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F123407"/>
    <w:multiLevelType w:val="hybridMultilevel"/>
    <w:tmpl w:val="415816E0"/>
    <w:lvl w:ilvl="0" w:tplc="1458E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01780"/>
    <w:multiLevelType w:val="hybridMultilevel"/>
    <w:tmpl w:val="905E0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F1E30"/>
    <w:multiLevelType w:val="hybridMultilevel"/>
    <w:tmpl w:val="BDC604EE"/>
    <w:lvl w:ilvl="0" w:tplc="1458E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BA8"/>
    <w:multiLevelType w:val="hybridMultilevel"/>
    <w:tmpl w:val="9B9E9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DB416AB"/>
    <w:multiLevelType w:val="hybridMultilevel"/>
    <w:tmpl w:val="C99277C0"/>
    <w:lvl w:ilvl="0" w:tplc="1458E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33775"/>
    <w:multiLevelType w:val="hybridMultilevel"/>
    <w:tmpl w:val="9D66CE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18"/>
  </w:num>
  <w:num w:numId="11">
    <w:abstractNumId w:val="23"/>
  </w:num>
  <w:num w:numId="12">
    <w:abstractNumId w:val="10"/>
  </w:num>
  <w:num w:numId="13">
    <w:abstractNumId w:val="11"/>
  </w:num>
  <w:num w:numId="14">
    <w:abstractNumId w:val="15"/>
  </w:num>
  <w:num w:numId="15">
    <w:abstractNumId w:val="20"/>
  </w:num>
  <w:num w:numId="16">
    <w:abstractNumId w:val="9"/>
  </w:num>
  <w:num w:numId="17">
    <w:abstractNumId w:val="26"/>
  </w:num>
  <w:num w:numId="18">
    <w:abstractNumId w:val="16"/>
  </w:num>
  <w:num w:numId="19">
    <w:abstractNumId w:val="19"/>
  </w:num>
  <w:num w:numId="20">
    <w:abstractNumId w:val="24"/>
  </w:num>
  <w:num w:numId="21">
    <w:abstractNumId w:val="22"/>
  </w:num>
  <w:num w:numId="22">
    <w:abstractNumId w:val="14"/>
  </w:num>
  <w:num w:numId="23">
    <w:abstractNumId w:val="25"/>
  </w:num>
  <w:num w:numId="24">
    <w:abstractNumId w:val="13"/>
  </w:num>
  <w:num w:numId="25">
    <w:abstractNumId w:val="21"/>
  </w:num>
  <w:num w:numId="26">
    <w:abstractNumId w:val="1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62B"/>
    <w:rsid w:val="00020A1B"/>
    <w:rsid w:val="00022D7D"/>
    <w:rsid w:val="00037D73"/>
    <w:rsid w:val="00063199"/>
    <w:rsid w:val="00087F2B"/>
    <w:rsid w:val="000C29DD"/>
    <w:rsid w:val="000C5384"/>
    <w:rsid w:val="001207E8"/>
    <w:rsid w:val="0012348D"/>
    <w:rsid w:val="00133628"/>
    <w:rsid w:val="00135AAF"/>
    <w:rsid w:val="00150FB9"/>
    <w:rsid w:val="001576D6"/>
    <w:rsid w:val="0017559D"/>
    <w:rsid w:val="00191960"/>
    <w:rsid w:val="001A2416"/>
    <w:rsid w:val="001B762E"/>
    <w:rsid w:val="001C4AB7"/>
    <w:rsid w:val="001D1B5C"/>
    <w:rsid w:val="00250A03"/>
    <w:rsid w:val="00250AA9"/>
    <w:rsid w:val="0028162B"/>
    <w:rsid w:val="002A437E"/>
    <w:rsid w:val="002C0462"/>
    <w:rsid w:val="002D0EE6"/>
    <w:rsid w:val="00314B92"/>
    <w:rsid w:val="00351BC3"/>
    <w:rsid w:val="00357EF5"/>
    <w:rsid w:val="003A6978"/>
    <w:rsid w:val="003F55F8"/>
    <w:rsid w:val="00464A03"/>
    <w:rsid w:val="00475415"/>
    <w:rsid w:val="00485A28"/>
    <w:rsid w:val="0049203E"/>
    <w:rsid w:val="00494548"/>
    <w:rsid w:val="00494C7A"/>
    <w:rsid w:val="004F59F6"/>
    <w:rsid w:val="00507D8D"/>
    <w:rsid w:val="00514F43"/>
    <w:rsid w:val="0052542A"/>
    <w:rsid w:val="0053005B"/>
    <w:rsid w:val="00533431"/>
    <w:rsid w:val="00541438"/>
    <w:rsid w:val="00551B34"/>
    <w:rsid w:val="005637BC"/>
    <w:rsid w:val="005D0D45"/>
    <w:rsid w:val="0062741F"/>
    <w:rsid w:val="006602E8"/>
    <w:rsid w:val="006F15BF"/>
    <w:rsid w:val="007428AA"/>
    <w:rsid w:val="007428DB"/>
    <w:rsid w:val="0076438F"/>
    <w:rsid w:val="007D068A"/>
    <w:rsid w:val="007F5E2F"/>
    <w:rsid w:val="00830F45"/>
    <w:rsid w:val="00856CE7"/>
    <w:rsid w:val="00873642"/>
    <w:rsid w:val="00892A72"/>
    <w:rsid w:val="00895055"/>
    <w:rsid w:val="008C3E7A"/>
    <w:rsid w:val="008D1E67"/>
    <w:rsid w:val="008E1BBD"/>
    <w:rsid w:val="008F2E6D"/>
    <w:rsid w:val="00923C4C"/>
    <w:rsid w:val="00955365"/>
    <w:rsid w:val="00960B38"/>
    <w:rsid w:val="009763C2"/>
    <w:rsid w:val="00997114"/>
    <w:rsid w:val="009C3260"/>
    <w:rsid w:val="009E6F6E"/>
    <w:rsid w:val="009F02F3"/>
    <w:rsid w:val="00A16A74"/>
    <w:rsid w:val="00A214C9"/>
    <w:rsid w:val="00A3109E"/>
    <w:rsid w:val="00A3295F"/>
    <w:rsid w:val="00A67985"/>
    <w:rsid w:val="00AB2997"/>
    <w:rsid w:val="00B002D8"/>
    <w:rsid w:val="00B02BCF"/>
    <w:rsid w:val="00B63DC2"/>
    <w:rsid w:val="00B821D9"/>
    <w:rsid w:val="00B91C58"/>
    <w:rsid w:val="00BD0847"/>
    <w:rsid w:val="00BD100C"/>
    <w:rsid w:val="00BE7250"/>
    <w:rsid w:val="00C17CEB"/>
    <w:rsid w:val="00C267AE"/>
    <w:rsid w:val="00C30CD6"/>
    <w:rsid w:val="00C329BA"/>
    <w:rsid w:val="00C5569B"/>
    <w:rsid w:val="00CA2703"/>
    <w:rsid w:val="00CB25B9"/>
    <w:rsid w:val="00CF19E9"/>
    <w:rsid w:val="00D24404"/>
    <w:rsid w:val="00D30652"/>
    <w:rsid w:val="00D40A5C"/>
    <w:rsid w:val="00D60DD7"/>
    <w:rsid w:val="00D61E1D"/>
    <w:rsid w:val="00D633D6"/>
    <w:rsid w:val="00DA7DA6"/>
    <w:rsid w:val="00E132DA"/>
    <w:rsid w:val="00E22EDB"/>
    <w:rsid w:val="00E702EE"/>
    <w:rsid w:val="00E75607"/>
    <w:rsid w:val="00E947A6"/>
    <w:rsid w:val="00ED4FDD"/>
    <w:rsid w:val="00ED694A"/>
    <w:rsid w:val="00EE1C8B"/>
    <w:rsid w:val="00F3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13563D5C"/>
  <w15:docId w15:val="{6775A0A1-A2C6-4F71-A9B6-9127E26D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978"/>
    <w:pPr>
      <w:suppressAutoHyphens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A6978"/>
    <w:pPr>
      <w:keepNext/>
      <w:numPr>
        <w:numId w:val="1"/>
      </w:numPr>
      <w:spacing w:before="240" w:after="12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A6978"/>
  </w:style>
  <w:style w:type="character" w:customStyle="1" w:styleId="WW8Num1z1">
    <w:name w:val="WW8Num1z1"/>
    <w:rsid w:val="003A6978"/>
  </w:style>
  <w:style w:type="character" w:customStyle="1" w:styleId="WW8Num1z2">
    <w:name w:val="WW8Num1z2"/>
    <w:rsid w:val="003A6978"/>
  </w:style>
  <w:style w:type="character" w:customStyle="1" w:styleId="WW8Num1z3">
    <w:name w:val="WW8Num1z3"/>
    <w:rsid w:val="003A6978"/>
  </w:style>
  <w:style w:type="character" w:customStyle="1" w:styleId="WW8Num1z4">
    <w:name w:val="WW8Num1z4"/>
    <w:rsid w:val="003A6978"/>
  </w:style>
  <w:style w:type="character" w:customStyle="1" w:styleId="WW8Num1z5">
    <w:name w:val="WW8Num1z5"/>
    <w:rsid w:val="003A6978"/>
  </w:style>
  <w:style w:type="character" w:customStyle="1" w:styleId="WW8Num1z6">
    <w:name w:val="WW8Num1z6"/>
    <w:rsid w:val="003A6978"/>
  </w:style>
  <w:style w:type="character" w:customStyle="1" w:styleId="WW8Num1z7">
    <w:name w:val="WW8Num1z7"/>
    <w:rsid w:val="003A6978"/>
  </w:style>
  <w:style w:type="character" w:customStyle="1" w:styleId="WW8Num1z8">
    <w:name w:val="WW8Num1z8"/>
    <w:rsid w:val="003A6978"/>
  </w:style>
  <w:style w:type="character" w:customStyle="1" w:styleId="WW8Num2z0">
    <w:name w:val="WW8Num2z0"/>
    <w:rsid w:val="003A6978"/>
    <w:rPr>
      <w:rFonts w:ascii="Symbol" w:hAnsi="Symbol" w:cs="Symbol" w:hint="default"/>
    </w:rPr>
  </w:style>
  <w:style w:type="character" w:customStyle="1" w:styleId="WW8Num3z0">
    <w:name w:val="WW8Num3z0"/>
    <w:rsid w:val="003A6978"/>
    <w:rPr>
      <w:rFonts w:ascii="Symbol" w:hAnsi="Symbol" w:cs="Symbol" w:hint="default"/>
      <w:sz w:val="24"/>
      <w:szCs w:val="24"/>
    </w:rPr>
  </w:style>
  <w:style w:type="character" w:customStyle="1" w:styleId="WW8Num4z0">
    <w:name w:val="WW8Num4z0"/>
    <w:rsid w:val="003A6978"/>
    <w:rPr>
      <w:rFonts w:ascii="Symbol" w:hAnsi="Symbol" w:cs="Symbol" w:hint="default"/>
    </w:rPr>
  </w:style>
  <w:style w:type="character" w:customStyle="1" w:styleId="WW8Num5z0">
    <w:name w:val="WW8Num5z0"/>
    <w:rsid w:val="003A6978"/>
  </w:style>
  <w:style w:type="character" w:customStyle="1" w:styleId="WW8Num6z0">
    <w:name w:val="WW8Num6z0"/>
    <w:rsid w:val="003A6978"/>
  </w:style>
  <w:style w:type="character" w:customStyle="1" w:styleId="WW8Num6z1">
    <w:name w:val="WW8Num6z1"/>
    <w:rsid w:val="003A6978"/>
  </w:style>
  <w:style w:type="character" w:customStyle="1" w:styleId="WW8Num6z2">
    <w:name w:val="WW8Num6z2"/>
    <w:rsid w:val="003A6978"/>
  </w:style>
  <w:style w:type="character" w:customStyle="1" w:styleId="WW8Num6z3">
    <w:name w:val="WW8Num6z3"/>
    <w:rsid w:val="003A6978"/>
  </w:style>
  <w:style w:type="character" w:customStyle="1" w:styleId="WW8Num6z4">
    <w:name w:val="WW8Num6z4"/>
    <w:rsid w:val="003A6978"/>
  </w:style>
  <w:style w:type="character" w:customStyle="1" w:styleId="WW8Num6z5">
    <w:name w:val="WW8Num6z5"/>
    <w:rsid w:val="003A6978"/>
  </w:style>
  <w:style w:type="character" w:customStyle="1" w:styleId="WW8Num6z6">
    <w:name w:val="WW8Num6z6"/>
    <w:rsid w:val="003A6978"/>
  </w:style>
  <w:style w:type="character" w:customStyle="1" w:styleId="WW8Num6z7">
    <w:name w:val="WW8Num6z7"/>
    <w:rsid w:val="003A6978"/>
  </w:style>
  <w:style w:type="character" w:customStyle="1" w:styleId="WW8Num6z8">
    <w:name w:val="WW8Num6z8"/>
    <w:rsid w:val="003A6978"/>
  </w:style>
  <w:style w:type="character" w:customStyle="1" w:styleId="WW8Num7z0">
    <w:name w:val="WW8Num7z0"/>
    <w:rsid w:val="003A6978"/>
  </w:style>
  <w:style w:type="character" w:customStyle="1" w:styleId="WW8Num7z1">
    <w:name w:val="WW8Num7z1"/>
    <w:rsid w:val="003A6978"/>
  </w:style>
  <w:style w:type="character" w:customStyle="1" w:styleId="WW8Num7z2">
    <w:name w:val="WW8Num7z2"/>
    <w:rsid w:val="003A6978"/>
  </w:style>
  <w:style w:type="character" w:customStyle="1" w:styleId="WW8Num7z3">
    <w:name w:val="WW8Num7z3"/>
    <w:rsid w:val="003A6978"/>
  </w:style>
  <w:style w:type="character" w:customStyle="1" w:styleId="WW8Num7z4">
    <w:name w:val="WW8Num7z4"/>
    <w:rsid w:val="003A6978"/>
  </w:style>
  <w:style w:type="character" w:customStyle="1" w:styleId="WW8Num7z5">
    <w:name w:val="WW8Num7z5"/>
    <w:rsid w:val="003A6978"/>
  </w:style>
  <w:style w:type="character" w:customStyle="1" w:styleId="WW8Num7z6">
    <w:name w:val="WW8Num7z6"/>
    <w:rsid w:val="003A6978"/>
  </w:style>
  <w:style w:type="character" w:customStyle="1" w:styleId="WW8Num7z7">
    <w:name w:val="WW8Num7z7"/>
    <w:rsid w:val="003A6978"/>
  </w:style>
  <w:style w:type="character" w:customStyle="1" w:styleId="WW8Num7z8">
    <w:name w:val="WW8Num7z8"/>
    <w:rsid w:val="003A6978"/>
  </w:style>
  <w:style w:type="character" w:customStyle="1" w:styleId="WW8Num2z1">
    <w:name w:val="WW8Num2z1"/>
    <w:rsid w:val="003A6978"/>
    <w:rPr>
      <w:rFonts w:cs="Times New Roman" w:hint="default"/>
    </w:rPr>
  </w:style>
  <w:style w:type="character" w:customStyle="1" w:styleId="WW8Num3z1">
    <w:name w:val="WW8Num3z1"/>
    <w:rsid w:val="003A6978"/>
    <w:rPr>
      <w:rFonts w:cs="Times New Roman"/>
    </w:rPr>
  </w:style>
  <w:style w:type="character" w:customStyle="1" w:styleId="WW8Num4z1">
    <w:name w:val="WW8Num4z1"/>
    <w:rsid w:val="003A6978"/>
    <w:rPr>
      <w:rFonts w:ascii="Courier New" w:hAnsi="Courier New" w:cs="Courier New" w:hint="default"/>
    </w:rPr>
  </w:style>
  <w:style w:type="character" w:customStyle="1" w:styleId="WW8Num4z2">
    <w:name w:val="WW8Num4z2"/>
    <w:rsid w:val="003A6978"/>
    <w:rPr>
      <w:rFonts w:ascii="Wingdings" w:hAnsi="Wingdings" w:cs="Wingdings" w:hint="default"/>
    </w:rPr>
  </w:style>
  <w:style w:type="character" w:customStyle="1" w:styleId="WW8Num5z1">
    <w:name w:val="WW8Num5z1"/>
    <w:rsid w:val="003A6978"/>
    <w:rPr>
      <w:rFonts w:hint="default"/>
    </w:rPr>
  </w:style>
  <w:style w:type="character" w:customStyle="1" w:styleId="WW8Num5z2">
    <w:name w:val="WW8Num5z2"/>
    <w:rsid w:val="003A6978"/>
    <w:rPr>
      <w:rFonts w:ascii="Wingdings" w:hAnsi="Wingdings" w:cs="Wingdings" w:hint="default"/>
    </w:rPr>
  </w:style>
  <w:style w:type="character" w:customStyle="1" w:styleId="WW8Num5z4">
    <w:name w:val="WW8Num5z4"/>
    <w:rsid w:val="003A6978"/>
    <w:rPr>
      <w:rFonts w:ascii="Courier New" w:hAnsi="Courier New" w:cs="Courier New" w:hint="default"/>
    </w:rPr>
  </w:style>
  <w:style w:type="character" w:customStyle="1" w:styleId="WW8Num8z0">
    <w:name w:val="WW8Num8z0"/>
    <w:rsid w:val="003A6978"/>
    <w:rPr>
      <w:rFonts w:ascii="Symbol" w:hAnsi="Symbol" w:cs="Symbol" w:hint="default"/>
    </w:rPr>
  </w:style>
  <w:style w:type="character" w:customStyle="1" w:styleId="WW8Num8z1">
    <w:name w:val="WW8Num8z1"/>
    <w:rsid w:val="003A6978"/>
    <w:rPr>
      <w:rFonts w:ascii="Courier New" w:hAnsi="Courier New" w:cs="Courier New" w:hint="default"/>
    </w:rPr>
  </w:style>
  <w:style w:type="character" w:customStyle="1" w:styleId="WW8Num8z2">
    <w:name w:val="WW8Num8z2"/>
    <w:rsid w:val="003A6978"/>
    <w:rPr>
      <w:rFonts w:ascii="Wingdings" w:hAnsi="Wingdings" w:cs="Wingdings" w:hint="default"/>
    </w:rPr>
  </w:style>
  <w:style w:type="character" w:customStyle="1" w:styleId="WW8Num9z0">
    <w:name w:val="WW8Num9z0"/>
    <w:rsid w:val="003A6978"/>
    <w:rPr>
      <w:rFonts w:ascii="Symbol" w:hAnsi="Symbol" w:cs="Symbol" w:hint="default"/>
      <w:sz w:val="20"/>
    </w:rPr>
  </w:style>
  <w:style w:type="character" w:customStyle="1" w:styleId="WW8Num10z0">
    <w:name w:val="WW8Num10z0"/>
    <w:rsid w:val="003A6978"/>
    <w:rPr>
      <w:rFonts w:cs="Times New Roman"/>
    </w:rPr>
  </w:style>
  <w:style w:type="character" w:customStyle="1" w:styleId="WW8Num11z0">
    <w:name w:val="WW8Num11z0"/>
    <w:rsid w:val="003A6978"/>
    <w:rPr>
      <w:bCs/>
      <w:lang w:val="en-US"/>
    </w:rPr>
  </w:style>
  <w:style w:type="character" w:customStyle="1" w:styleId="WW8Num11z1">
    <w:name w:val="WW8Num11z1"/>
    <w:rsid w:val="003A6978"/>
  </w:style>
  <w:style w:type="character" w:customStyle="1" w:styleId="WW8Num11z2">
    <w:name w:val="WW8Num11z2"/>
    <w:rsid w:val="003A6978"/>
  </w:style>
  <w:style w:type="character" w:customStyle="1" w:styleId="WW8Num11z3">
    <w:name w:val="WW8Num11z3"/>
    <w:rsid w:val="003A6978"/>
  </w:style>
  <w:style w:type="character" w:customStyle="1" w:styleId="WW8Num11z4">
    <w:name w:val="WW8Num11z4"/>
    <w:rsid w:val="003A6978"/>
  </w:style>
  <w:style w:type="character" w:customStyle="1" w:styleId="WW8Num11z5">
    <w:name w:val="WW8Num11z5"/>
    <w:rsid w:val="003A6978"/>
  </w:style>
  <w:style w:type="character" w:customStyle="1" w:styleId="WW8Num11z6">
    <w:name w:val="WW8Num11z6"/>
    <w:rsid w:val="003A6978"/>
  </w:style>
  <w:style w:type="character" w:customStyle="1" w:styleId="WW8Num11z7">
    <w:name w:val="WW8Num11z7"/>
    <w:rsid w:val="003A6978"/>
  </w:style>
  <w:style w:type="character" w:customStyle="1" w:styleId="WW8Num11z8">
    <w:name w:val="WW8Num11z8"/>
    <w:rsid w:val="003A6978"/>
  </w:style>
  <w:style w:type="character" w:customStyle="1" w:styleId="WW8Num12z0">
    <w:name w:val="WW8Num12z0"/>
    <w:rsid w:val="003A6978"/>
    <w:rPr>
      <w:rFonts w:hint="default"/>
      <w:u w:val="none"/>
    </w:rPr>
  </w:style>
  <w:style w:type="character" w:customStyle="1" w:styleId="WW8Num12z1">
    <w:name w:val="WW8Num12z1"/>
    <w:rsid w:val="003A6978"/>
  </w:style>
  <w:style w:type="character" w:customStyle="1" w:styleId="WW8Num12z2">
    <w:name w:val="WW8Num12z2"/>
    <w:rsid w:val="003A6978"/>
  </w:style>
  <w:style w:type="character" w:customStyle="1" w:styleId="WW8Num12z3">
    <w:name w:val="WW8Num12z3"/>
    <w:rsid w:val="003A6978"/>
  </w:style>
  <w:style w:type="character" w:customStyle="1" w:styleId="WW8Num12z4">
    <w:name w:val="WW8Num12z4"/>
    <w:rsid w:val="003A6978"/>
  </w:style>
  <w:style w:type="character" w:customStyle="1" w:styleId="WW8Num12z5">
    <w:name w:val="WW8Num12z5"/>
    <w:rsid w:val="003A6978"/>
  </w:style>
  <w:style w:type="character" w:customStyle="1" w:styleId="WW8Num12z6">
    <w:name w:val="WW8Num12z6"/>
    <w:rsid w:val="003A6978"/>
  </w:style>
  <w:style w:type="character" w:customStyle="1" w:styleId="WW8Num12z7">
    <w:name w:val="WW8Num12z7"/>
    <w:rsid w:val="003A6978"/>
  </w:style>
  <w:style w:type="character" w:customStyle="1" w:styleId="WW8Num12z8">
    <w:name w:val="WW8Num12z8"/>
    <w:rsid w:val="003A6978"/>
  </w:style>
  <w:style w:type="character" w:customStyle="1" w:styleId="WW8Num13z0">
    <w:name w:val="WW8Num13z0"/>
    <w:rsid w:val="003A6978"/>
    <w:rPr>
      <w:rFonts w:ascii="Symbol" w:hAnsi="Symbol" w:cs="Symbol" w:hint="default"/>
    </w:rPr>
  </w:style>
  <w:style w:type="character" w:customStyle="1" w:styleId="WW8Num13z1">
    <w:name w:val="WW8Num13z1"/>
    <w:rsid w:val="003A6978"/>
    <w:rPr>
      <w:rFonts w:ascii="Courier New" w:hAnsi="Courier New" w:cs="Courier New" w:hint="default"/>
    </w:rPr>
  </w:style>
  <w:style w:type="character" w:customStyle="1" w:styleId="WW8Num13z2">
    <w:name w:val="WW8Num13z2"/>
    <w:rsid w:val="003A6978"/>
    <w:rPr>
      <w:rFonts w:ascii="Wingdings" w:hAnsi="Wingdings" w:cs="Wingdings" w:hint="default"/>
    </w:rPr>
  </w:style>
  <w:style w:type="character" w:customStyle="1" w:styleId="WW8Num14z0">
    <w:name w:val="WW8Num14z0"/>
    <w:rsid w:val="003A6978"/>
    <w:rPr>
      <w:rFonts w:ascii="Symbol" w:hAnsi="Symbol" w:cs="Symbol" w:hint="default"/>
    </w:rPr>
  </w:style>
  <w:style w:type="character" w:customStyle="1" w:styleId="WW8Num14z1">
    <w:name w:val="WW8Num14z1"/>
    <w:rsid w:val="003A6978"/>
    <w:rPr>
      <w:rFonts w:ascii="Courier New" w:hAnsi="Courier New" w:cs="Courier New" w:hint="default"/>
    </w:rPr>
  </w:style>
  <w:style w:type="character" w:customStyle="1" w:styleId="WW8Num14z2">
    <w:name w:val="WW8Num14z2"/>
    <w:rsid w:val="003A6978"/>
    <w:rPr>
      <w:rFonts w:ascii="Wingdings" w:hAnsi="Wingdings" w:cs="Wingdings" w:hint="default"/>
    </w:rPr>
  </w:style>
  <w:style w:type="character" w:customStyle="1" w:styleId="WW8Num15z0">
    <w:name w:val="WW8Num15z0"/>
    <w:rsid w:val="003A6978"/>
    <w:rPr>
      <w:rFonts w:ascii="Symbol" w:hAnsi="Symbol" w:cs="Symbol" w:hint="default"/>
      <w:sz w:val="24"/>
      <w:szCs w:val="24"/>
    </w:rPr>
  </w:style>
  <w:style w:type="character" w:customStyle="1" w:styleId="WW8Num15z1">
    <w:name w:val="WW8Num15z1"/>
    <w:rsid w:val="003A6978"/>
    <w:rPr>
      <w:rFonts w:ascii="Courier New" w:hAnsi="Courier New" w:cs="Courier New" w:hint="default"/>
    </w:rPr>
  </w:style>
  <w:style w:type="character" w:customStyle="1" w:styleId="WW8Num15z2">
    <w:name w:val="WW8Num15z2"/>
    <w:rsid w:val="003A6978"/>
    <w:rPr>
      <w:rFonts w:ascii="Wingdings" w:hAnsi="Wingdings" w:cs="Wingdings" w:hint="default"/>
    </w:rPr>
  </w:style>
  <w:style w:type="character" w:customStyle="1" w:styleId="WW8Num16z0">
    <w:name w:val="WW8Num16z0"/>
    <w:rsid w:val="003A6978"/>
  </w:style>
  <w:style w:type="character" w:customStyle="1" w:styleId="WW8Num16z1">
    <w:name w:val="WW8Num16z1"/>
    <w:rsid w:val="003A6978"/>
  </w:style>
  <w:style w:type="character" w:customStyle="1" w:styleId="WW8Num16z2">
    <w:name w:val="WW8Num16z2"/>
    <w:rsid w:val="003A6978"/>
  </w:style>
  <w:style w:type="character" w:customStyle="1" w:styleId="WW8Num16z3">
    <w:name w:val="WW8Num16z3"/>
    <w:rsid w:val="003A6978"/>
  </w:style>
  <w:style w:type="character" w:customStyle="1" w:styleId="WW8Num16z4">
    <w:name w:val="WW8Num16z4"/>
    <w:rsid w:val="003A6978"/>
  </w:style>
  <w:style w:type="character" w:customStyle="1" w:styleId="WW8Num16z5">
    <w:name w:val="WW8Num16z5"/>
    <w:rsid w:val="003A6978"/>
  </w:style>
  <w:style w:type="character" w:customStyle="1" w:styleId="WW8Num16z6">
    <w:name w:val="WW8Num16z6"/>
    <w:rsid w:val="003A6978"/>
  </w:style>
  <w:style w:type="character" w:customStyle="1" w:styleId="WW8Num16z7">
    <w:name w:val="WW8Num16z7"/>
    <w:rsid w:val="003A6978"/>
  </w:style>
  <w:style w:type="character" w:customStyle="1" w:styleId="WW8Num16z8">
    <w:name w:val="WW8Num16z8"/>
    <w:rsid w:val="003A6978"/>
  </w:style>
  <w:style w:type="character" w:customStyle="1" w:styleId="WW8Num17z0">
    <w:name w:val="WW8Num17z0"/>
    <w:rsid w:val="003A6978"/>
    <w:rPr>
      <w:rFonts w:ascii="Symbol" w:hAnsi="Symbol" w:cs="Symbol" w:hint="default"/>
    </w:rPr>
  </w:style>
  <w:style w:type="character" w:customStyle="1" w:styleId="WW8Num17z1">
    <w:name w:val="WW8Num17z1"/>
    <w:rsid w:val="003A6978"/>
  </w:style>
  <w:style w:type="character" w:customStyle="1" w:styleId="WW8Num17z2">
    <w:name w:val="WW8Num17z2"/>
    <w:rsid w:val="003A6978"/>
  </w:style>
  <w:style w:type="character" w:customStyle="1" w:styleId="WW8Num17z3">
    <w:name w:val="WW8Num17z3"/>
    <w:rsid w:val="003A6978"/>
  </w:style>
  <w:style w:type="character" w:customStyle="1" w:styleId="WW8Num17z4">
    <w:name w:val="WW8Num17z4"/>
    <w:rsid w:val="003A6978"/>
  </w:style>
  <w:style w:type="character" w:customStyle="1" w:styleId="WW8Num17z5">
    <w:name w:val="WW8Num17z5"/>
    <w:rsid w:val="003A6978"/>
  </w:style>
  <w:style w:type="character" w:customStyle="1" w:styleId="WW8Num17z6">
    <w:name w:val="WW8Num17z6"/>
    <w:rsid w:val="003A6978"/>
  </w:style>
  <w:style w:type="character" w:customStyle="1" w:styleId="WW8Num17z7">
    <w:name w:val="WW8Num17z7"/>
    <w:rsid w:val="003A6978"/>
  </w:style>
  <w:style w:type="character" w:customStyle="1" w:styleId="WW8Num17z8">
    <w:name w:val="WW8Num17z8"/>
    <w:rsid w:val="003A6978"/>
  </w:style>
  <w:style w:type="character" w:customStyle="1" w:styleId="WW8Num18z0">
    <w:name w:val="WW8Num18z0"/>
    <w:rsid w:val="003A6978"/>
  </w:style>
  <w:style w:type="character" w:customStyle="1" w:styleId="WW8Num18z1">
    <w:name w:val="WW8Num18z1"/>
    <w:rsid w:val="003A6978"/>
    <w:rPr>
      <w:rFonts w:cs="Times New Roman"/>
    </w:rPr>
  </w:style>
  <w:style w:type="character" w:customStyle="1" w:styleId="10">
    <w:name w:val="Основной шрифт абзаца1"/>
    <w:rsid w:val="003A6978"/>
  </w:style>
  <w:style w:type="character" w:customStyle="1" w:styleId="11">
    <w:name w:val="Заголовок 1 Знак"/>
    <w:basedOn w:val="10"/>
    <w:rsid w:val="003A6978"/>
    <w:rPr>
      <w:rFonts w:eastAsia="Calibri"/>
      <w:sz w:val="24"/>
      <w:szCs w:val="24"/>
      <w:lang w:bidi="ar-SA"/>
    </w:rPr>
  </w:style>
  <w:style w:type="character" w:customStyle="1" w:styleId="2">
    <w:name w:val="Основной текст с отступом 2 Знак"/>
    <w:basedOn w:val="10"/>
    <w:rsid w:val="003A6978"/>
    <w:rPr>
      <w:rFonts w:eastAsia="Calibri"/>
      <w:sz w:val="24"/>
      <w:szCs w:val="24"/>
      <w:lang w:bidi="ar-SA"/>
    </w:rPr>
  </w:style>
  <w:style w:type="character" w:customStyle="1" w:styleId="NoSpacingChar">
    <w:name w:val="No Spacing Char"/>
    <w:basedOn w:val="10"/>
    <w:rsid w:val="003A6978"/>
    <w:rPr>
      <w:rFonts w:ascii="Calibri" w:eastAsia="Calibri" w:hAnsi="Calibri" w:cs="Calibri"/>
      <w:i/>
      <w:iCs/>
      <w:sz w:val="24"/>
      <w:szCs w:val="24"/>
      <w:lang w:val="en-US" w:bidi="ar-SA"/>
    </w:rPr>
  </w:style>
  <w:style w:type="character" w:styleId="a3">
    <w:name w:val="page number"/>
    <w:basedOn w:val="10"/>
    <w:rsid w:val="003A6978"/>
  </w:style>
  <w:style w:type="character" w:styleId="a4">
    <w:name w:val="Hyperlink"/>
    <w:basedOn w:val="10"/>
    <w:uiPriority w:val="99"/>
    <w:rsid w:val="003A6978"/>
    <w:rPr>
      <w:color w:val="0000FF"/>
      <w:u w:val="single"/>
    </w:rPr>
  </w:style>
  <w:style w:type="character" w:customStyle="1" w:styleId="ListLabel1278">
    <w:name w:val="ListLabel 1278"/>
    <w:rsid w:val="003A6978"/>
    <w:rPr>
      <w:color w:val="00000A"/>
      <w:u w:val="none"/>
    </w:rPr>
  </w:style>
  <w:style w:type="paragraph" w:customStyle="1" w:styleId="12">
    <w:name w:val="Заголовок1"/>
    <w:basedOn w:val="a"/>
    <w:next w:val="a5"/>
    <w:rsid w:val="003A69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3A6978"/>
    <w:pPr>
      <w:spacing w:after="120"/>
    </w:pPr>
  </w:style>
  <w:style w:type="paragraph" w:styleId="a6">
    <w:name w:val="List"/>
    <w:basedOn w:val="a5"/>
    <w:rsid w:val="003A6978"/>
    <w:rPr>
      <w:rFonts w:cs="Mangal"/>
    </w:rPr>
  </w:style>
  <w:style w:type="paragraph" w:styleId="a7">
    <w:name w:val="caption"/>
    <w:basedOn w:val="a"/>
    <w:qFormat/>
    <w:rsid w:val="003A697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6978"/>
    <w:pPr>
      <w:suppressLineNumbers/>
    </w:pPr>
    <w:rPr>
      <w:rFonts w:cs="Mangal"/>
    </w:rPr>
  </w:style>
  <w:style w:type="paragraph" w:customStyle="1" w:styleId="22">
    <w:name w:val="Основной текст с отступом 22"/>
    <w:basedOn w:val="a"/>
    <w:rsid w:val="003A6978"/>
    <w:pPr>
      <w:spacing w:after="120" w:line="480" w:lineRule="auto"/>
      <w:ind w:left="283"/>
    </w:pPr>
  </w:style>
  <w:style w:type="paragraph" w:customStyle="1" w:styleId="21">
    <w:name w:val="Основной текст с отступом 21"/>
    <w:basedOn w:val="a"/>
    <w:rsid w:val="003A6978"/>
    <w:pPr>
      <w:spacing w:after="120" w:line="480" w:lineRule="auto"/>
      <w:ind w:left="283"/>
    </w:pPr>
  </w:style>
  <w:style w:type="paragraph" w:customStyle="1" w:styleId="14">
    <w:name w:val="Без интервала1"/>
    <w:basedOn w:val="a"/>
    <w:rsid w:val="003A6978"/>
    <w:rPr>
      <w:rFonts w:ascii="Calibri" w:hAnsi="Calibri" w:cs="Calibri"/>
      <w:i/>
      <w:iCs/>
      <w:lang w:val="en-US"/>
    </w:rPr>
  </w:style>
  <w:style w:type="paragraph" w:customStyle="1" w:styleId="15">
    <w:name w:val="Абзац списка1"/>
    <w:basedOn w:val="a"/>
    <w:rsid w:val="003A697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6">
    <w:name w:val="Текст1"/>
    <w:basedOn w:val="a"/>
    <w:rsid w:val="003A6978"/>
    <w:pPr>
      <w:overflowPunct w:val="0"/>
      <w:autoSpaceDE w:val="0"/>
      <w:textAlignment w:val="baseline"/>
    </w:pPr>
    <w:rPr>
      <w:rFonts w:ascii="Courier New" w:eastAsia="Times New Roman" w:hAnsi="Courier New" w:cs="Courier New"/>
      <w:sz w:val="20"/>
      <w:szCs w:val="20"/>
    </w:rPr>
  </w:style>
  <w:style w:type="paragraph" w:customStyle="1" w:styleId="H2">
    <w:name w:val="H2"/>
    <w:basedOn w:val="a"/>
    <w:next w:val="a"/>
    <w:rsid w:val="003A6978"/>
    <w:pPr>
      <w:keepNext/>
      <w:widowControl w:val="0"/>
      <w:autoSpaceDE w:val="0"/>
      <w:spacing w:before="100" w:after="100"/>
    </w:pPr>
    <w:rPr>
      <w:rFonts w:eastAsia="Times New Roman"/>
      <w:b/>
      <w:bCs/>
      <w:sz w:val="36"/>
      <w:szCs w:val="36"/>
    </w:rPr>
  </w:style>
  <w:style w:type="paragraph" w:customStyle="1" w:styleId="a8">
    <w:name w:val="Öèòàòû"/>
    <w:basedOn w:val="a"/>
    <w:rsid w:val="003A6978"/>
    <w:pPr>
      <w:widowControl w:val="0"/>
      <w:autoSpaceDE w:val="0"/>
      <w:spacing w:before="100" w:after="100"/>
      <w:ind w:left="360" w:right="360"/>
    </w:pPr>
    <w:rPr>
      <w:rFonts w:eastAsia="Times New Roman"/>
    </w:rPr>
  </w:style>
  <w:style w:type="paragraph" w:styleId="a9">
    <w:name w:val="Body Text Indent"/>
    <w:basedOn w:val="a"/>
    <w:rsid w:val="003A6978"/>
    <w:pPr>
      <w:spacing w:after="120"/>
      <w:ind w:left="283"/>
    </w:pPr>
  </w:style>
  <w:style w:type="paragraph" w:customStyle="1" w:styleId="H1">
    <w:name w:val="H1"/>
    <w:basedOn w:val="a"/>
    <w:next w:val="a"/>
    <w:rsid w:val="003A6978"/>
    <w:pPr>
      <w:keepNext/>
      <w:widowControl w:val="0"/>
      <w:autoSpaceDE w:val="0"/>
      <w:spacing w:before="100" w:after="100"/>
    </w:pPr>
    <w:rPr>
      <w:rFonts w:eastAsia="Times New Roman"/>
      <w:b/>
      <w:bCs/>
      <w:kern w:val="2"/>
      <w:sz w:val="48"/>
      <w:szCs w:val="48"/>
    </w:rPr>
  </w:style>
  <w:style w:type="paragraph" w:customStyle="1" w:styleId="ConsPlusNormal">
    <w:name w:val="ConsPlusNormal"/>
    <w:rsid w:val="003A697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a">
    <w:name w:val="footer"/>
    <w:basedOn w:val="a"/>
    <w:link w:val="ab"/>
    <w:uiPriority w:val="99"/>
    <w:rsid w:val="003A6978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3A6978"/>
    <w:pPr>
      <w:suppressLineNumbers/>
    </w:pPr>
  </w:style>
  <w:style w:type="paragraph" w:customStyle="1" w:styleId="ad">
    <w:name w:val="Заголовок таблицы"/>
    <w:basedOn w:val="ac"/>
    <w:rsid w:val="003A6978"/>
    <w:pPr>
      <w:jc w:val="center"/>
    </w:pPr>
    <w:rPr>
      <w:b/>
      <w:bCs/>
    </w:rPr>
  </w:style>
  <w:style w:type="paragraph" w:customStyle="1" w:styleId="ae">
    <w:name w:val="Содержимое врезки"/>
    <w:basedOn w:val="a"/>
    <w:rsid w:val="003A6978"/>
  </w:style>
  <w:style w:type="paragraph" w:styleId="af">
    <w:name w:val="List Paragraph"/>
    <w:aliases w:val="Содержание. 2 уровень"/>
    <w:basedOn w:val="a"/>
    <w:link w:val="af0"/>
    <w:uiPriority w:val="34"/>
    <w:qFormat/>
    <w:rsid w:val="001B762E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53005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3005B"/>
    <w:rPr>
      <w:rFonts w:eastAsia="Calibri"/>
      <w:sz w:val="24"/>
      <w:szCs w:val="24"/>
      <w:lang w:eastAsia="zh-CN"/>
    </w:rPr>
  </w:style>
  <w:style w:type="paragraph" w:styleId="af3">
    <w:name w:val="Balloon Text"/>
    <w:basedOn w:val="a"/>
    <w:link w:val="af4"/>
    <w:uiPriority w:val="99"/>
    <w:semiHidden/>
    <w:unhideWhenUsed/>
    <w:rsid w:val="0053005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3005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E132DA"/>
    <w:rPr>
      <w:rFonts w:eastAsia="Calibri"/>
      <w:sz w:val="24"/>
      <w:szCs w:val="24"/>
      <w:lang w:eastAsia="zh-CN"/>
    </w:rPr>
  </w:style>
  <w:style w:type="character" w:customStyle="1" w:styleId="af0">
    <w:name w:val="Абзац списка Знак"/>
    <w:aliases w:val="Содержание. 2 уровень Знак"/>
    <w:basedOn w:val="a0"/>
    <w:link w:val="af"/>
    <w:uiPriority w:val="34"/>
    <w:qFormat/>
    <w:locked/>
    <w:rsid w:val="00CA2703"/>
    <w:rPr>
      <w:rFonts w:eastAsia="Calibri"/>
      <w:sz w:val="24"/>
      <w:szCs w:val="24"/>
      <w:lang w:eastAsia="zh-CN"/>
    </w:rPr>
  </w:style>
  <w:style w:type="table" w:styleId="af5">
    <w:name w:val="Table Grid"/>
    <w:basedOn w:val="a1"/>
    <w:uiPriority w:val="59"/>
    <w:rsid w:val="00AB2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0C5384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20">
    <w:name w:val="Без интервала2"/>
    <w:basedOn w:val="a"/>
    <w:rsid w:val="0062741F"/>
    <w:rPr>
      <w:rFonts w:ascii="Calibri" w:hAnsi="Calibri" w:cs="Calibri"/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18" Type="http://schemas.openxmlformats.org/officeDocument/2006/relationships/hyperlink" Target="https://urait.ru/bcode/517060" TargetMode="Externa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urait.ru/bcode/5117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10515" TargetMode="Externa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adservices.com/pagead/aclk?sa=L&amp;ai=DChcSEwiNzP2k6-fTAhUEqxgKHRE0BP8YABAAGgJsZQ&amp;ohost=www.google.ru&amp;cid=CAASE-Ro6GFGR4Q8pd1cLWf38Y1bY7A&amp;sig=AOD64_3wwmEp7tsXtNZ57cA4OSqknMtUwg&amp;q=&amp;ved=0ahUKEwjjnvmk6-fTAhUD_ywKHdAtAvIQ0QwIIA&amp;adurl=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BBD8-C3EC-476C-9275-F18C45B8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12</Pages>
  <Words>3096</Words>
  <Characters>17649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20704</CharactersWithSpaces>
  <SharedDoc>false</SharedDoc>
  <HLinks>
    <vt:vector size="6" baseType="variant"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https://www.googleadservices.com/pagead/aclk?sa=L&amp;ai=DChcSEwiNzP2k6-fTAhUEqxgKHRE0BP8YABAAGgJsZQ&amp;ohost=www.google.ru&amp;cid=CAASE-Ro6GFGR4Q8pd1cLWf38Y1bY7A&amp;sig=AOD64_3wwmEp7tsXtNZ57cA4OSqknMtUwg&amp;q=&amp;ved=0ahUKEwjjnvmk6-fTAhUD_ywKHdAtAvIQ0QwIIA&amp;adurl=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TATIANA</dc:creator>
  <cp:lastModifiedBy>Анна Александровна</cp:lastModifiedBy>
  <cp:revision>37</cp:revision>
  <cp:lastPrinted>2023-10-23T14:17:00Z</cp:lastPrinted>
  <dcterms:created xsi:type="dcterms:W3CDTF">2020-10-20T07:34:00Z</dcterms:created>
  <dcterms:modified xsi:type="dcterms:W3CDTF">2024-08-14T11:11:00Z</dcterms:modified>
</cp:coreProperties>
</file>